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C1828" w14:textId="602A51A4" w:rsidR="00476883" w:rsidRPr="00B64660" w:rsidRDefault="00E873B3" w:rsidP="00361FA7">
      <w:pPr>
        <w:spacing w:after="0"/>
        <w:jc w:val="center"/>
        <w:rPr>
          <w:rFonts w:asciiTheme="majorBidi" w:hAnsiTheme="majorBidi" w:cstheme="majorBidi"/>
          <w:b/>
          <w:bCs/>
          <w:sz w:val="24"/>
          <w:szCs w:val="24"/>
        </w:rPr>
      </w:pPr>
      <w:proofErr w:type="spellStart"/>
      <w:r>
        <w:rPr>
          <w:rFonts w:asciiTheme="majorBidi" w:hAnsiTheme="majorBidi" w:cstheme="majorBidi"/>
          <w:b/>
          <w:bCs/>
          <w:sz w:val="24"/>
          <w:szCs w:val="24"/>
        </w:rPr>
        <w:t>Konsep</w:t>
      </w:r>
      <w:proofErr w:type="spellEnd"/>
      <w:r w:rsidR="002B411D" w:rsidRPr="00B64660">
        <w:rPr>
          <w:rFonts w:asciiTheme="majorBidi" w:hAnsiTheme="majorBidi" w:cstheme="majorBidi"/>
          <w:b/>
          <w:bCs/>
          <w:sz w:val="24"/>
          <w:szCs w:val="24"/>
        </w:rPr>
        <w:t xml:space="preserve"> </w:t>
      </w:r>
      <w:proofErr w:type="spellStart"/>
      <w:r w:rsidR="002B411D" w:rsidRPr="00B64660">
        <w:rPr>
          <w:rFonts w:asciiTheme="majorBidi" w:hAnsiTheme="majorBidi" w:cstheme="majorBidi"/>
          <w:b/>
          <w:bCs/>
          <w:sz w:val="24"/>
          <w:szCs w:val="24"/>
        </w:rPr>
        <w:t>Pendidikan</w:t>
      </w:r>
      <w:proofErr w:type="spellEnd"/>
      <w:r w:rsidR="002B411D" w:rsidRPr="00B64660">
        <w:rPr>
          <w:rFonts w:asciiTheme="majorBidi" w:hAnsiTheme="majorBidi" w:cstheme="majorBidi"/>
          <w:b/>
          <w:bCs/>
          <w:sz w:val="24"/>
          <w:szCs w:val="24"/>
        </w:rPr>
        <w:t xml:space="preserve"> </w:t>
      </w:r>
      <w:proofErr w:type="spellStart"/>
      <w:r w:rsidR="002B411D" w:rsidRPr="00B64660">
        <w:rPr>
          <w:rFonts w:asciiTheme="majorBidi" w:hAnsiTheme="majorBidi" w:cstheme="majorBidi"/>
          <w:b/>
          <w:bCs/>
          <w:sz w:val="24"/>
          <w:szCs w:val="24"/>
        </w:rPr>
        <w:t>Berkeadilan</w:t>
      </w:r>
      <w:proofErr w:type="spellEnd"/>
      <w:r w:rsidR="002B411D" w:rsidRPr="00B64660">
        <w:rPr>
          <w:rFonts w:asciiTheme="majorBidi" w:hAnsiTheme="majorBidi" w:cstheme="majorBidi"/>
          <w:b/>
          <w:bCs/>
          <w:sz w:val="24"/>
          <w:szCs w:val="24"/>
        </w:rPr>
        <w:t xml:space="preserve"> Gender </w:t>
      </w:r>
      <w:proofErr w:type="spellStart"/>
      <w:r w:rsidR="002B411D" w:rsidRPr="00B64660">
        <w:rPr>
          <w:rFonts w:asciiTheme="majorBidi" w:hAnsiTheme="majorBidi" w:cstheme="majorBidi"/>
          <w:b/>
          <w:bCs/>
          <w:sz w:val="24"/>
          <w:szCs w:val="24"/>
        </w:rPr>
        <w:t>Melalui</w:t>
      </w:r>
      <w:proofErr w:type="spellEnd"/>
      <w:r w:rsidR="002B411D" w:rsidRPr="00B64660">
        <w:rPr>
          <w:rFonts w:asciiTheme="majorBidi" w:hAnsiTheme="majorBidi" w:cstheme="majorBidi"/>
          <w:b/>
          <w:bCs/>
          <w:sz w:val="24"/>
          <w:szCs w:val="24"/>
        </w:rPr>
        <w:t xml:space="preserve"> </w:t>
      </w:r>
      <w:proofErr w:type="spellStart"/>
      <w:r w:rsidR="002B411D" w:rsidRPr="00B64660">
        <w:rPr>
          <w:rFonts w:asciiTheme="majorBidi" w:hAnsiTheme="majorBidi" w:cstheme="majorBidi"/>
          <w:b/>
          <w:bCs/>
          <w:sz w:val="24"/>
          <w:szCs w:val="24"/>
        </w:rPr>
        <w:t>Pendidikan</w:t>
      </w:r>
      <w:proofErr w:type="spellEnd"/>
      <w:r w:rsidR="00361FA7">
        <w:rPr>
          <w:rFonts w:asciiTheme="majorBidi" w:hAnsiTheme="majorBidi" w:cstheme="majorBidi"/>
          <w:b/>
          <w:bCs/>
          <w:sz w:val="24"/>
          <w:szCs w:val="24"/>
        </w:rPr>
        <w:t xml:space="preserve"> </w:t>
      </w:r>
      <w:proofErr w:type="spellStart"/>
      <w:r w:rsidR="00361FA7">
        <w:rPr>
          <w:rFonts w:asciiTheme="majorBidi" w:hAnsiTheme="majorBidi" w:cstheme="majorBidi"/>
          <w:b/>
          <w:bCs/>
          <w:sz w:val="24"/>
          <w:szCs w:val="24"/>
        </w:rPr>
        <w:t>Anak</w:t>
      </w:r>
      <w:proofErr w:type="spellEnd"/>
      <w:r w:rsidR="00361FA7">
        <w:rPr>
          <w:rFonts w:asciiTheme="majorBidi" w:hAnsiTheme="majorBidi" w:cstheme="majorBidi"/>
          <w:b/>
          <w:bCs/>
          <w:sz w:val="24"/>
          <w:szCs w:val="24"/>
        </w:rPr>
        <w:t xml:space="preserve"> </w:t>
      </w:r>
      <w:proofErr w:type="spellStart"/>
      <w:r w:rsidR="002B411D" w:rsidRPr="00B64660">
        <w:rPr>
          <w:rFonts w:asciiTheme="majorBidi" w:hAnsiTheme="majorBidi" w:cstheme="majorBidi"/>
          <w:b/>
          <w:bCs/>
          <w:sz w:val="24"/>
          <w:szCs w:val="24"/>
        </w:rPr>
        <w:t>Perspektif</w:t>
      </w:r>
      <w:proofErr w:type="spellEnd"/>
      <w:r w:rsidR="002B411D" w:rsidRPr="00B64660">
        <w:rPr>
          <w:rFonts w:asciiTheme="majorBidi" w:hAnsiTheme="majorBidi" w:cstheme="majorBidi"/>
          <w:b/>
          <w:bCs/>
          <w:sz w:val="24"/>
          <w:szCs w:val="24"/>
        </w:rPr>
        <w:t xml:space="preserve"> Al-Qur’an</w:t>
      </w:r>
    </w:p>
    <w:p w14:paraId="1D6778C5" w14:textId="77777777" w:rsidR="002B411D" w:rsidRDefault="002B411D" w:rsidP="0035251A">
      <w:pPr>
        <w:spacing w:after="0"/>
        <w:jc w:val="center"/>
        <w:rPr>
          <w:rFonts w:asciiTheme="majorBidi" w:hAnsiTheme="majorBidi" w:cstheme="majorBidi"/>
          <w:sz w:val="24"/>
          <w:szCs w:val="24"/>
        </w:rPr>
      </w:pPr>
    </w:p>
    <w:p w14:paraId="2590E6EC" w14:textId="77777777" w:rsidR="002B5649" w:rsidRPr="002B411D" w:rsidRDefault="00B66F5B" w:rsidP="0035251A">
      <w:pPr>
        <w:spacing w:after="0"/>
        <w:jc w:val="center"/>
        <w:rPr>
          <w:rFonts w:asciiTheme="majorBidi" w:hAnsiTheme="majorBidi" w:cstheme="majorBidi"/>
          <w:b/>
          <w:bCs/>
          <w:sz w:val="24"/>
          <w:szCs w:val="24"/>
        </w:rPr>
      </w:pPr>
      <w:proofErr w:type="spellStart"/>
      <w:r w:rsidRPr="002B411D">
        <w:rPr>
          <w:rFonts w:asciiTheme="majorBidi" w:hAnsiTheme="majorBidi" w:cstheme="majorBidi"/>
          <w:b/>
          <w:bCs/>
          <w:sz w:val="24"/>
          <w:szCs w:val="24"/>
        </w:rPr>
        <w:t>Subur</w:t>
      </w:r>
      <w:proofErr w:type="spellEnd"/>
      <w:r w:rsidRPr="002B411D">
        <w:rPr>
          <w:rFonts w:asciiTheme="majorBidi" w:hAnsiTheme="majorBidi" w:cstheme="majorBidi"/>
          <w:b/>
          <w:bCs/>
          <w:sz w:val="24"/>
          <w:szCs w:val="24"/>
        </w:rPr>
        <w:t xml:space="preserve"> </w:t>
      </w:r>
      <w:proofErr w:type="spellStart"/>
      <w:r w:rsidRPr="002B411D">
        <w:rPr>
          <w:rFonts w:asciiTheme="majorBidi" w:hAnsiTheme="majorBidi" w:cstheme="majorBidi"/>
          <w:b/>
          <w:bCs/>
          <w:sz w:val="24"/>
          <w:szCs w:val="24"/>
        </w:rPr>
        <w:t>Wijaya</w:t>
      </w:r>
      <w:proofErr w:type="spellEnd"/>
      <w:r w:rsidRPr="002B411D">
        <w:rPr>
          <w:rFonts w:asciiTheme="majorBidi" w:hAnsiTheme="majorBidi" w:cstheme="majorBidi"/>
          <w:b/>
          <w:bCs/>
          <w:sz w:val="24"/>
          <w:szCs w:val="24"/>
        </w:rPr>
        <w:t xml:space="preserve">*1, </w:t>
      </w:r>
      <w:proofErr w:type="spellStart"/>
      <w:r w:rsidRPr="002B411D">
        <w:rPr>
          <w:rFonts w:asciiTheme="majorBidi" w:hAnsiTheme="majorBidi" w:cstheme="majorBidi"/>
          <w:b/>
          <w:bCs/>
          <w:sz w:val="24"/>
          <w:szCs w:val="24"/>
        </w:rPr>
        <w:t>Arma</w:t>
      </w:r>
      <w:r w:rsidR="0035251A" w:rsidRPr="002B411D">
        <w:rPr>
          <w:rFonts w:asciiTheme="majorBidi" w:hAnsiTheme="majorBidi" w:cstheme="majorBidi"/>
          <w:b/>
          <w:bCs/>
          <w:sz w:val="24"/>
          <w:szCs w:val="24"/>
        </w:rPr>
        <w:t>i</w:t>
      </w:r>
      <w:proofErr w:type="spellEnd"/>
      <w:r w:rsidRPr="002B411D">
        <w:rPr>
          <w:rFonts w:asciiTheme="majorBidi" w:hAnsiTheme="majorBidi" w:cstheme="majorBidi"/>
          <w:b/>
          <w:bCs/>
          <w:sz w:val="24"/>
          <w:szCs w:val="24"/>
        </w:rPr>
        <w:t xml:space="preserve"> </w:t>
      </w:r>
      <w:proofErr w:type="spellStart"/>
      <w:r w:rsidRPr="002B411D">
        <w:rPr>
          <w:rFonts w:asciiTheme="majorBidi" w:hAnsiTheme="majorBidi" w:cstheme="majorBidi"/>
          <w:b/>
          <w:bCs/>
          <w:sz w:val="24"/>
          <w:szCs w:val="24"/>
        </w:rPr>
        <w:t>Arief</w:t>
      </w:r>
      <w:proofErr w:type="spellEnd"/>
      <w:r w:rsidRPr="002B411D">
        <w:rPr>
          <w:rFonts w:asciiTheme="majorBidi" w:hAnsiTheme="majorBidi" w:cstheme="majorBidi"/>
          <w:b/>
          <w:bCs/>
          <w:sz w:val="24"/>
          <w:szCs w:val="24"/>
        </w:rPr>
        <w:t xml:space="preserve">*2, Muhammad </w:t>
      </w:r>
      <w:proofErr w:type="spellStart"/>
      <w:r w:rsidRPr="002B411D">
        <w:rPr>
          <w:rFonts w:asciiTheme="majorBidi" w:hAnsiTheme="majorBidi" w:cstheme="majorBidi"/>
          <w:b/>
          <w:bCs/>
          <w:sz w:val="24"/>
          <w:szCs w:val="24"/>
        </w:rPr>
        <w:t>Hariyadi</w:t>
      </w:r>
      <w:proofErr w:type="spellEnd"/>
      <w:r w:rsidRPr="002B411D">
        <w:rPr>
          <w:rFonts w:asciiTheme="majorBidi" w:hAnsiTheme="majorBidi" w:cstheme="majorBidi"/>
          <w:b/>
          <w:bCs/>
          <w:sz w:val="24"/>
          <w:szCs w:val="24"/>
        </w:rPr>
        <w:t>*3</w:t>
      </w:r>
    </w:p>
    <w:p w14:paraId="42F7BEE8" w14:textId="77777777" w:rsidR="00B66F5B" w:rsidRDefault="00B66F5B" w:rsidP="00B66F5B">
      <w:pPr>
        <w:spacing w:after="0"/>
        <w:jc w:val="center"/>
        <w:rPr>
          <w:rFonts w:asciiTheme="majorBidi" w:hAnsiTheme="majorBidi" w:cstheme="majorBidi"/>
          <w:sz w:val="24"/>
          <w:szCs w:val="24"/>
        </w:rPr>
      </w:pPr>
      <w:r>
        <w:rPr>
          <w:rFonts w:asciiTheme="majorBidi" w:hAnsiTheme="majorBidi" w:cstheme="majorBidi"/>
          <w:sz w:val="24"/>
          <w:szCs w:val="24"/>
        </w:rPr>
        <w:t>STKQ Al-</w:t>
      </w:r>
      <w:proofErr w:type="spellStart"/>
      <w:r>
        <w:rPr>
          <w:rFonts w:asciiTheme="majorBidi" w:hAnsiTheme="majorBidi" w:cstheme="majorBidi"/>
          <w:sz w:val="24"/>
          <w:szCs w:val="24"/>
        </w:rPr>
        <w:t>Hikam</w:t>
      </w:r>
      <w:proofErr w:type="spellEnd"/>
      <w:r>
        <w:rPr>
          <w:rFonts w:asciiTheme="majorBidi" w:hAnsiTheme="majorBidi" w:cstheme="majorBidi"/>
          <w:sz w:val="24"/>
          <w:szCs w:val="24"/>
        </w:rPr>
        <w:t xml:space="preserve"> Depok, Indonesia, UIN </w:t>
      </w:r>
      <w:proofErr w:type="spellStart"/>
      <w:r>
        <w:rPr>
          <w:rFonts w:asciiTheme="majorBidi" w:hAnsiTheme="majorBidi" w:cstheme="majorBidi"/>
          <w:sz w:val="24"/>
          <w:szCs w:val="24"/>
        </w:rPr>
        <w:t>Syarif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Hidayatullah</w:t>
      </w:r>
      <w:proofErr w:type="spellEnd"/>
      <w:r>
        <w:rPr>
          <w:rFonts w:asciiTheme="majorBidi" w:hAnsiTheme="majorBidi" w:cstheme="majorBidi"/>
          <w:sz w:val="24"/>
          <w:szCs w:val="24"/>
        </w:rPr>
        <w:t xml:space="preserve">, Indonesia, </w:t>
      </w:r>
      <w:proofErr w:type="spellStart"/>
      <w:r>
        <w:rPr>
          <w:rFonts w:asciiTheme="majorBidi" w:hAnsiTheme="majorBidi" w:cstheme="majorBidi"/>
          <w:sz w:val="24"/>
          <w:szCs w:val="24"/>
        </w:rPr>
        <w:t>Pascasarjana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Institut</w:t>
      </w:r>
      <w:proofErr w:type="spellEnd"/>
      <w:r>
        <w:rPr>
          <w:rFonts w:asciiTheme="majorBidi" w:hAnsiTheme="majorBidi" w:cstheme="majorBidi"/>
          <w:sz w:val="24"/>
          <w:szCs w:val="24"/>
        </w:rPr>
        <w:t xml:space="preserve"> PTIQ, Indonesia</w:t>
      </w:r>
    </w:p>
    <w:p w14:paraId="35639596" w14:textId="77777777" w:rsidR="00B66F5B" w:rsidRDefault="00F37B9E" w:rsidP="00B66F5B">
      <w:pPr>
        <w:spacing w:after="0"/>
        <w:jc w:val="center"/>
        <w:rPr>
          <w:rFonts w:asciiTheme="majorBidi" w:hAnsiTheme="majorBidi" w:cstheme="majorBidi"/>
          <w:sz w:val="24"/>
          <w:szCs w:val="24"/>
        </w:rPr>
      </w:pPr>
      <w:hyperlink r:id="rId9" w:history="1">
        <w:r w:rsidR="0035251A" w:rsidRPr="00DC61B8">
          <w:rPr>
            <w:rStyle w:val="Hyperlink"/>
            <w:rFonts w:asciiTheme="majorBidi" w:hAnsiTheme="majorBidi" w:cstheme="majorBidi"/>
            <w:sz w:val="24"/>
            <w:szCs w:val="24"/>
          </w:rPr>
          <w:t>suburwijaya90@gmail.com</w:t>
        </w:r>
      </w:hyperlink>
      <w:r w:rsidR="0035251A">
        <w:rPr>
          <w:rFonts w:asciiTheme="majorBidi" w:hAnsiTheme="majorBidi" w:cstheme="majorBidi"/>
          <w:sz w:val="24"/>
          <w:szCs w:val="24"/>
        </w:rPr>
        <w:t xml:space="preserve">, </w:t>
      </w:r>
      <w:hyperlink r:id="rId10" w:history="1">
        <w:r w:rsidR="0035251A" w:rsidRPr="00DC61B8">
          <w:rPr>
            <w:rStyle w:val="Hyperlink"/>
            <w:rFonts w:asciiTheme="majorBidi" w:hAnsiTheme="majorBidi" w:cstheme="majorBidi"/>
            <w:sz w:val="24"/>
            <w:szCs w:val="24"/>
          </w:rPr>
          <w:t>armai.arief@uinjkt.ac.id</w:t>
        </w:r>
      </w:hyperlink>
      <w:r w:rsidR="0035251A">
        <w:rPr>
          <w:rFonts w:asciiTheme="majorBidi" w:hAnsiTheme="majorBidi" w:cstheme="majorBidi"/>
          <w:sz w:val="24"/>
          <w:szCs w:val="24"/>
        </w:rPr>
        <w:t xml:space="preserve">, </w:t>
      </w:r>
      <w:hyperlink r:id="rId11" w:history="1">
        <w:r w:rsidR="0035251A" w:rsidRPr="00DC61B8">
          <w:rPr>
            <w:rStyle w:val="Hyperlink"/>
            <w:rFonts w:asciiTheme="majorBidi" w:hAnsiTheme="majorBidi" w:cstheme="majorBidi"/>
            <w:sz w:val="24"/>
            <w:szCs w:val="24"/>
          </w:rPr>
          <w:t>hariyadiptiq@gmail.com</w:t>
        </w:r>
      </w:hyperlink>
      <w:r w:rsidR="0035251A">
        <w:rPr>
          <w:rFonts w:asciiTheme="majorBidi" w:hAnsiTheme="majorBidi" w:cstheme="majorBidi"/>
          <w:sz w:val="24"/>
          <w:szCs w:val="24"/>
        </w:rPr>
        <w:t xml:space="preserve">, </w:t>
      </w:r>
    </w:p>
    <w:p w14:paraId="486E6406" w14:textId="77777777" w:rsidR="0035251A" w:rsidRDefault="0035251A" w:rsidP="00B66F5B">
      <w:pPr>
        <w:spacing w:after="0"/>
        <w:jc w:val="center"/>
        <w:rPr>
          <w:rFonts w:asciiTheme="majorBidi" w:hAnsiTheme="majorBidi" w:cstheme="majorBidi"/>
          <w:sz w:val="24"/>
          <w:szCs w:val="24"/>
        </w:rPr>
      </w:pPr>
    </w:p>
    <w:p w14:paraId="4E000D6D" w14:textId="77777777" w:rsidR="0035251A" w:rsidRPr="0035251A" w:rsidRDefault="0035251A" w:rsidP="0035251A">
      <w:pPr>
        <w:spacing w:after="0"/>
        <w:rPr>
          <w:rFonts w:asciiTheme="majorBidi" w:hAnsiTheme="majorBidi" w:cstheme="majorBidi"/>
          <w:b/>
          <w:bCs/>
          <w:sz w:val="24"/>
          <w:szCs w:val="24"/>
        </w:rPr>
      </w:pPr>
      <w:proofErr w:type="spellStart"/>
      <w:r w:rsidRPr="0035251A">
        <w:rPr>
          <w:rFonts w:asciiTheme="majorBidi" w:hAnsiTheme="majorBidi" w:cstheme="majorBidi"/>
          <w:b/>
          <w:bCs/>
          <w:sz w:val="24"/>
          <w:szCs w:val="24"/>
        </w:rPr>
        <w:t>Abstrak</w:t>
      </w:r>
      <w:proofErr w:type="spellEnd"/>
    </w:p>
    <w:p w14:paraId="730FE0DE" w14:textId="483FE308" w:rsidR="0035251A" w:rsidRPr="000E68C1" w:rsidRDefault="000E68C1" w:rsidP="009F341E">
      <w:pPr>
        <w:spacing w:after="0"/>
        <w:jc w:val="both"/>
        <w:rPr>
          <w:rFonts w:asciiTheme="majorBidi" w:hAnsiTheme="majorBidi" w:cstheme="majorBidi"/>
          <w:sz w:val="24"/>
          <w:szCs w:val="24"/>
        </w:rPr>
      </w:pPr>
      <w:proofErr w:type="spellStart"/>
      <w:r w:rsidRPr="000E68C1">
        <w:rPr>
          <w:rFonts w:asciiTheme="majorBidi" w:hAnsiTheme="majorBidi" w:cstheme="majorBidi"/>
          <w:sz w:val="24"/>
          <w:szCs w:val="24"/>
        </w:rPr>
        <w:t>Penelitian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ini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bertujuan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untuk</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menggambarkan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relasi</w:t>
      </w:r>
      <w:proofErr w:type="spellEnd"/>
      <w:r w:rsidRPr="000E68C1">
        <w:rPr>
          <w:rFonts w:asciiTheme="majorBidi" w:hAnsiTheme="majorBidi" w:cstheme="majorBidi"/>
          <w:sz w:val="24"/>
          <w:szCs w:val="24"/>
        </w:rPr>
        <w:t xml:space="preserve"> gender yang </w:t>
      </w:r>
      <w:proofErr w:type="spellStart"/>
      <w:r w:rsidRPr="000E68C1">
        <w:rPr>
          <w:rFonts w:asciiTheme="majorBidi" w:hAnsiTheme="majorBidi" w:cstheme="majorBidi"/>
          <w:sz w:val="24"/>
          <w:szCs w:val="24"/>
        </w:rPr>
        <w:t>harmonis</w:t>
      </w:r>
      <w:proofErr w:type="spellEnd"/>
      <w:r w:rsidRPr="000E68C1">
        <w:rPr>
          <w:rFonts w:asciiTheme="majorBidi" w:hAnsiTheme="majorBidi" w:cstheme="majorBidi"/>
          <w:sz w:val="24"/>
          <w:szCs w:val="24"/>
        </w:rPr>
        <w:t xml:space="preserve"> </w:t>
      </w:r>
      <w:proofErr w:type="spellStart"/>
      <w:r w:rsidR="009F341E">
        <w:rPr>
          <w:rFonts w:asciiTheme="majorBidi" w:hAnsiTheme="majorBidi" w:cstheme="majorBidi"/>
          <w:sz w:val="24"/>
          <w:szCs w:val="24"/>
        </w:rPr>
        <w:t>dibangun</w:t>
      </w:r>
      <w:proofErr w:type="spellEnd"/>
      <w:r w:rsidR="009F341E">
        <w:rPr>
          <w:rFonts w:asciiTheme="majorBidi" w:hAnsiTheme="majorBidi" w:cstheme="majorBidi"/>
          <w:sz w:val="24"/>
          <w:szCs w:val="24"/>
        </w:rPr>
        <w:t xml:space="preserve"> </w:t>
      </w:r>
      <w:proofErr w:type="spellStart"/>
      <w:r w:rsidR="009F341E">
        <w:rPr>
          <w:rFonts w:asciiTheme="majorBidi" w:hAnsiTheme="majorBidi" w:cstheme="majorBidi"/>
          <w:sz w:val="24"/>
          <w:szCs w:val="24"/>
        </w:rPr>
        <w:t>melalui</w:t>
      </w:r>
      <w:proofErr w:type="spellEnd"/>
      <w:r w:rsidR="009F341E">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pendidikan</w:t>
      </w:r>
      <w:proofErr w:type="spellEnd"/>
      <w:r w:rsidR="009F341E">
        <w:rPr>
          <w:rFonts w:asciiTheme="majorBidi" w:hAnsiTheme="majorBidi" w:cstheme="majorBidi"/>
          <w:sz w:val="24"/>
          <w:szCs w:val="24"/>
        </w:rPr>
        <w:t xml:space="preserve"> </w:t>
      </w:r>
      <w:proofErr w:type="spellStart"/>
      <w:r w:rsidR="009F341E">
        <w:rPr>
          <w:rFonts w:asciiTheme="majorBidi" w:hAnsiTheme="majorBidi" w:cstheme="majorBidi"/>
          <w:sz w:val="24"/>
          <w:szCs w:val="24"/>
        </w:rPr>
        <w:t>anak</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Berdasarkan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pengamatan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penelitian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pengetahuan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penulis</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menunjukkan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bahwa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Pada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prinsipnya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lelaki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perempuan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memiliki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kesempatan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untuk</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meningkatan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kapabalitas</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kompetensi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pengetahuan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diantaranya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dengan</w:t>
      </w:r>
      <w:proofErr w:type="spellEnd"/>
      <w:r w:rsidRPr="000E68C1">
        <w:rPr>
          <w:rFonts w:asciiTheme="majorBidi" w:hAnsiTheme="majorBidi" w:cstheme="majorBidi"/>
          <w:sz w:val="24"/>
          <w:szCs w:val="24"/>
        </w:rPr>
        <w:t xml:space="preserve"> </w:t>
      </w:r>
      <w:proofErr w:type="spellStart"/>
      <w:proofErr w:type="gramStart"/>
      <w:r w:rsidRPr="000E68C1">
        <w:rPr>
          <w:rFonts w:asciiTheme="majorBidi" w:hAnsiTheme="majorBidi" w:cstheme="majorBidi"/>
          <w:sz w:val="24"/>
          <w:szCs w:val="24"/>
        </w:rPr>
        <w:t>cara</w:t>
      </w:r>
      <w:proofErr w:type="spellEnd"/>
      <w:proofErr w:type="gram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belajar</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pada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jenjang</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pendidikan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tinggi</w:t>
      </w:r>
      <w:proofErr w:type="spellEnd"/>
      <w:r w:rsidRPr="000E68C1">
        <w:rPr>
          <w:rFonts w:asciiTheme="majorBidi" w:hAnsiTheme="majorBidi" w:cstheme="majorBidi"/>
          <w:sz w:val="24"/>
          <w:szCs w:val="24"/>
        </w:rPr>
        <w:t xml:space="preserve">. </w:t>
      </w:r>
      <w:proofErr w:type="spellStart"/>
      <w:proofErr w:type="gramStart"/>
      <w:r w:rsidRPr="000E68C1">
        <w:rPr>
          <w:rFonts w:asciiTheme="majorBidi" w:hAnsiTheme="majorBidi" w:cstheme="majorBidi"/>
          <w:sz w:val="24"/>
          <w:szCs w:val="24"/>
        </w:rPr>
        <w:t>Namun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pada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tataran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realitas</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masih</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banyak</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terjadi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disparitas</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terkait</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kesempatan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meraih</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pendidikan</w:t>
      </w:r>
      <w:proofErr w:type="spellEnd"/>
      <w:r w:rsidRPr="000E68C1">
        <w:rPr>
          <w:rFonts w:asciiTheme="majorBidi" w:hAnsiTheme="majorBidi" w:cstheme="majorBidi"/>
          <w:sz w:val="24"/>
          <w:szCs w:val="24"/>
        </w:rPr>
        <w:t xml:space="preserve"> yang </w:t>
      </w:r>
      <w:proofErr w:type="spellStart"/>
      <w:r w:rsidRPr="000E68C1">
        <w:rPr>
          <w:rFonts w:asciiTheme="majorBidi" w:hAnsiTheme="majorBidi" w:cstheme="majorBidi"/>
          <w:sz w:val="24"/>
          <w:szCs w:val="24"/>
        </w:rPr>
        <w:t>selayaknya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bagi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perempuan</w:t>
      </w:r>
      <w:proofErr w:type="spellEnd"/>
      <w:r w:rsidRPr="000E68C1">
        <w:rPr>
          <w:rFonts w:asciiTheme="majorBidi" w:hAnsiTheme="majorBidi" w:cstheme="majorBidi"/>
          <w:sz w:val="24"/>
          <w:szCs w:val="24"/>
        </w:rPr>
        <w:t xml:space="preserve"> yang </w:t>
      </w:r>
      <w:proofErr w:type="spellStart"/>
      <w:r w:rsidRPr="000E68C1">
        <w:rPr>
          <w:rFonts w:asciiTheme="majorBidi" w:hAnsiTheme="majorBidi" w:cstheme="majorBidi"/>
          <w:sz w:val="24"/>
          <w:szCs w:val="24"/>
        </w:rPr>
        <w:t>disebabkan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oleh</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berbagai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faktor</w:t>
      </w:r>
      <w:proofErr w:type="spellEnd"/>
      <w:r w:rsidRPr="000E68C1">
        <w:rPr>
          <w:rFonts w:asciiTheme="majorBidi" w:hAnsiTheme="majorBidi" w:cstheme="majorBidi"/>
          <w:sz w:val="24"/>
          <w:szCs w:val="24"/>
        </w:rPr>
        <w:t>.</w:t>
      </w:r>
      <w:proofErr w:type="gramEnd"/>
      <w:r w:rsidRPr="000E68C1">
        <w:rPr>
          <w:rFonts w:asciiTheme="majorBidi" w:hAnsiTheme="majorBidi" w:cstheme="majorBidi"/>
          <w:sz w:val="24"/>
          <w:szCs w:val="24"/>
        </w:rPr>
        <w:t xml:space="preserve"> </w:t>
      </w:r>
      <w:proofErr w:type="spellStart"/>
      <w:proofErr w:type="gramStart"/>
      <w:r w:rsidRPr="000E68C1">
        <w:rPr>
          <w:rFonts w:asciiTheme="majorBidi" w:hAnsiTheme="majorBidi" w:cstheme="majorBidi"/>
          <w:sz w:val="24"/>
          <w:szCs w:val="24"/>
        </w:rPr>
        <w:t>Adapun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penelitian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ini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bersifat</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kualitatif</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dengan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mengeksplorasi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memeriksa</w:t>
      </w:r>
      <w:proofErr w:type="spellEnd"/>
      <w:r w:rsidRPr="000E68C1">
        <w:rPr>
          <w:rFonts w:asciiTheme="majorBidi" w:hAnsiTheme="majorBidi" w:cstheme="majorBidi"/>
          <w:sz w:val="24"/>
          <w:szCs w:val="24"/>
        </w:rPr>
        <w:t xml:space="preserve"> data yang </w:t>
      </w:r>
      <w:proofErr w:type="spellStart"/>
      <w:r w:rsidRPr="000E68C1">
        <w:rPr>
          <w:rFonts w:asciiTheme="majorBidi" w:hAnsiTheme="majorBidi" w:cstheme="majorBidi"/>
          <w:sz w:val="24"/>
          <w:szCs w:val="24"/>
        </w:rPr>
        <w:t>tersedia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secara</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terstruktur</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dan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mendalam</w:t>
      </w:r>
      <w:proofErr w:type="spellEnd"/>
      <w:r w:rsidRPr="000E68C1">
        <w:rPr>
          <w:rFonts w:asciiTheme="majorBidi" w:hAnsiTheme="majorBidi" w:cstheme="majorBidi"/>
          <w:sz w:val="24"/>
          <w:szCs w:val="24"/>
        </w:rPr>
        <w:t>.</w:t>
      </w:r>
      <w:proofErr w:type="gramEnd"/>
      <w:r w:rsidRPr="000E68C1">
        <w:rPr>
          <w:rFonts w:asciiTheme="majorBidi" w:hAnsiTheme="majorBidi" w:cstheme="majorBidi"/>
          <w:sz w:val="24"/>
          <w:szCs w:val="24"/>
        </w:rPr>
        <w:t xml:space="preserve"> </w:t>
      </w:r>
      <w:proofErr w:type="spellStart"/>
      <w:proofErr w:type="gramStart"/>
      <w:r w:rsidRPr="000E68C1">
        <w:rPr>
          <w:rFonts w:asciiTheme="majorBidi" w:hAnsiTheme="majorBidi" w:cstheme="majorBidi"/>
          <w:sz w:val="24"/>
          <w:szCs w:val="24"/>
        </w:rPr>
        <w:t>Jenis</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penelitian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ini</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lebih</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menekankan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menggunakan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kepustakaan</w:t>
      </w:r>
      <w:proofErr w:type="spellEnd"/>
      <w:r w:rsidRPr="000E68C1">
        <w:rPr>
          <w:rFonts w:asciiTheme="majorBidi" w:hAnsiTheme="majorBidi" w:cstheme="majorBidi"/>
          <w:sz w:val="24"/>
          <w:szCs w:val="24"/>
        </w:rPr>
        <w:t xml:space="preserve">, </w:t>
      </w:r>
      <w:proofErr w:type="spellStart"/>
      <w:r w:rsidRPr="000E68C1">
        <w:rPr>
          <w:rFonts w:asciiTheme="majorBidi" w:hAnsiTheme="majorBidi" w:cstheme="majorBidi"/>
          <w:sz w:val="24"/>
          <w:szCs w:val="24"/>
        </w:rPr>
        <w:t>kemudian</w:t>
      </w:r>
      <w:proofErr w:type="spellEnd"/>
      <w:r w:rsidRPr="000E68C1">
        <w:rPr>
          <w:rFonts w:ascii="Times New Roman" w:hAnsi="Times New Roman" w:cs="Times New Roman"/>
          <w:spacing w:val="5"/>
          <w:sz w:val="24"/>
          <w:szCs w:val="24"/>
        </w:rPr>
        <w:t xml:space="preserve"> </w:t>
      </w:r>
      <w:proofErr w:type="spellStart"/>
      <w:r w:rsidRPr="000E68C1">
        <w:rPr>
          <w:rFonts w:ascii="Times New Roman" w:hAnsi="Times New Roman" w:cs="Times New Roman"/>
          <w:spacing w:val="-1"/>
          <w:sz w:val="24"/>
          <w:szCs w:val="24"/>
        </w:rPr>
        <w:t>a</w:t>
      </w:r>
      <w:r w:rsidRPr="000E68C1">
        <w:rPr>
          <w:rFonts w:ascii="Times New Roman" w:hAnsi="Times New Roman" w:cs="Times New Roman"/>
          <w:spacing w:val="-5"/>
          <w:sz w:val="24"/>
          <w:szCs w:val="24"/>
        </w:rPr>
        <w:t>n</w:t>
      </w:r>
      <w:r w:rsidRPr="000E68C1">
        <w:rPr>
          <w:rFonts w:ascii="Times New Roman" w:hAnsi="Times New Roman" w:cs="Times New Roman"/>
          <w:spacing w:val="4"/>
          <w:sz w:val="24"/>
          <w:szCs w:val="24"/>
        </w:rPr>
        <w:t>a</w:t>
      </w:r>
      <w:r w:rsidRPr="000E68C1">
        <w:rPr>
          <w:rFonts w:ascii="Times New Roman" w:hAnsi="Times New Roman" w:cs="Times New Roman"/>
          <w:spacing w:val="-4"/>
          <w:sz w:val="24"/>
          <w:szCs w:val="24"/>
        </w:rPr>
        <w:t>li</w:t>
      </w:r>
      <w:r w:rsidRPr="000E68C1">
        <w:rPr>
          <w:rFonts w:ascii="Times New Roman" w:hAnsi="Times New Roman" w:cs="Times New Roman"/>
          <w:spacing w:val="7"/>
          <w:sz w:val="24"/>
          <w:szCs w:val="24"/>
        </w:rPr>
        <w:t>s</w:t>
      </w:r>
      <w:r w:rsidRPr="000E68C1">
        <w:rPr>
          <w:rFonts w:ascii="Times New Roman" w:hAnsi="Times New Roman" w:cs="Times New Roman"/>
          <w:spacing w:val="-4"/>
          <w:sz w:val="24"/>
          <w:szCs w:val="24"/>
        </w:rPr>
        <w:t>i</w:t>
      </w:r>
      <w:r w:rsidRPr="000E68C1">
        <w:rPr>
          <w:rFonts w:ascii="Times New Roman" w:hAnsi="Times New Roman" w:cs="Times New Roman"/>
          <w:sz w:val="24"/>
          <w:szCs w:val="24"/>
        </w:rPr>
        <w:t>s</w:t>
      </w:r>
      <w:proofErr w:type="spellEnd"/>
      <w:r w:rsidRPr="000E68C1">
        <w:rPr>
          <w:rFonts w:ascii="Times New Roman" w:hAnsi="Times New Roman" w:cs="Times New Roman"/>
          <w:sz w:val="24"/>
          <w:szCs w:val="24"/>
        </w:rPr>
        <w:t xml:space="preserve"> data </w:t>
      </w:r>
      <w:proofErr w:type="spellStart"/>
      <w:r w:rsidRPr="000E68C1">
        <w:rPr>
          <w:rFonts w:ascii="Times New Roman" w:hAnsi="Times New Roman" w:cs="Times New Roman"/>
          <w:sz w:val="24"/>
          <w:szCs w:val="24"/>
        </w:rPr>
        <w:t>d</w:t>
      </w:r>
      <w:r w:rsidRPr="000E68C1">
        <w:rPr>
          <w:rFonts w:ascii="Times New Roman" w:hAnsi="Times New Roman" w:cs="Times New Roman"/>
          <w:spacing w:val="4"/>
          <w:sz w:val="24"/>
          <w:szCs w:val="24"/>
        </w:rPr>
        <w:t>a</w:t>
      </w:r>
      <w:r w:rsidRPr="000E68C1">
        <w:rPr>
          <w:rFonts w:ascii="Times New Roman" w:hAnsi="Times New Roman" w:cs="Times New Roman"/>
          <w:spacing w:val="-9"/>
          <w:sz w:val="24"/>
          <w:szCs w:val="24"/>
        </w:rPr>
        <w:t>l</w:t>
      </w:r>
      <w:r w:rsidRPr="000E68C1">
        <w:rPr>
          <w:rFonts w:ascii="Times New Roman" w:hAnsi="Times New Roman" w:cs="Times New Roman"/>
          <w:spacing w:val="4"/>
          <w:sz w:val="24"/>
          <w:szCs w:val="24"/>
        </w:rPr>
        <w:t>a</w:t>
      </w:r>
      <w:r w:rsidRPr="000E68C1">
        <w:rPr>
          <w:rFonts w:ascii="Times New Roman" w:hAnsi="Times New Roman" w:cs="Times New Roman"/>
          <w:sz w:val="24"/>
          <w:szCs w:val="24"/>
        </w:rPr>
        <w:t>m</w:t>
      </w:r>
      <w:proofErr w:type="spellEnd"/>
      <w:r w:rsidRPr="000E68C1">
        <w:rPr>
          <w:rFonts w:ascii="Times New Roman" w:hAnsi="Times New Roman" w:cs="Times New Roman"/>
          <w:spacing w:val="9"/>
          <w:sz w:val="24"/>
          <w:szCs w:val="24"/>
        </w:rPr>
        <w:t xml:space="preserve"> </w:t>
      </w:r>
      <w:proofErr w:type="spellStart"/>
      <w:r w:rsidRPr="000E68C1">
        <w:rPr>
          <w:rFonts w:ascii="Times New Roman" w:hAnsi="Times New Roman" w:cs="Times New Roman"/>
          <w:sz w:val="24"/>
          <w:szCs w:val="24"/>
        </w:rPr>
        <w:t>p</w:t>
      </w:r>
      <w:r w:rsidRPr="000E68C1">
        <w:rPr>
          <w:rFonts w:ascii="Times New Roman" w:hAnsi="Times New Roman" w:cs="Times New Roman"/>
          <w:spacing w:val="4"/>
          <w:sz w:val="24"/>
          <w:szCs w:val="24"/>
        </w:rPr>
        <w:t>e</w:t>
      </w:r>
      <w:r w:rsidRPr="000E68C1">
        <w:rPr>
          <w:rFonts w:ascii="Times New Roman" w:hAnsi="Times New Roman" w:cs="Times New Roman"/>
          <w:spacing w:val="-5"/>
          <w:sz w:val="24"/>
          <w:szCs w:val="24"/>
        </w:rPr>
        <w:t>n</w:t>
      </w:r>
      <w:r w:rsidRPr="000E68C1">
        <w:rPr>
          <w:rFonts w:ascii="Times New Roman" w:hAnsi="Times New Roman" w:cs="Times New Roman"/>
          <w:spacing w:val="4"/>
          <w:sz w:val="24"/>
          <w:szCs w:val="24"/>
        </w:rPr>
        <w:t>e</w:t>
      </w:r>
      <w:r w:rsidRPr="000E68C1">
        <w:rPr>
          <w:rFonts w:ascii="Times New Roman" w:hAnsi="Times New Roman" w:cs="Times New Roman"/>
          <w:sz w:val="24"/>
          <w:szCs w:val="24"/>
        </w:rPr>
        <w:t>l</w:t>
      </w:r>
      <w:r w:rsidRPr="000E68C1">
        <w:rPr>
          <w:rFonts w:ascii="Times New Roman" w:hAnsi="Times New Roman" w:cs="Times New Roman"/>
          <w:spacing w:val="-9"/>
          <w:sz w:val="24"/>
          <w:szCs w:val="24"/>
        </w:rPr>
        <w:t>i</w:t>
      </w:r>
      <w:r w:rsidRPr="000E68C1">
        <w:rPr>
          <w:rFonts w:ascii="Times New Roman" w:hAnsi="Times New Roman" w:cs="Times New Roman"/>
          <w:spacing w:val="10"/>
          <w:sz w:val="24"/>
          <w:szCs w:val="24"/>
        </w:rPr>
        <w:t>t</w:t>
      </w:r>
      <w:r w:rsidRPr="000E68C1">
        <w:rPr>
          <w:rFonts w:ascii="Times New Roman" w:hAnsi="Times New Roman" w:cs="Times New Roman"/>
          <w:spacing w:val="-4"/>
          <w:sz w:val="24"/>
          <w:szCs w:val="24"/>
        </w:rPr>
        <w:t>i</w:t>
      </w:r>
      <w:r w:rsidRPr="000E68C1">
        <w:rPr>
          <w:rFonts w:ascii="Times New Roman" w:hAnsi="Times New Roman" w:cs="Times New Roman"/>
          <w:spacing w:val="4"/>
          <w:sz w:val="24"/>
          <w:szCs w:val="24"/>
        </w:rPr>
        <w:t>a</w:t>
      </w:r>
      <w:r w:rsidRPr="000E68C1">
        <w:rPr>
          <w:rFonts w:ascii="Times New Roman" w:hAnsi="Times New Roman" w:cs="Times New Roman"/>
          <w:sz w:val="24"/>
          <w:szCs w:val="24"/>
        </w:rPr>
        <w:t>n</w:t>
      </w:r>
      <w:proofErr w:type="spellEnd"/>
      <w:r w:rsidRPr="000E68C1">
        <w:rPr>
          <w:rFonts w:ascii="Times New Roman" w:hAnsi="Times New Roman" w:cs="Times New Roman"/>
          <w:spacing w:val="9"/>
          <w:sz w:val="24"/>
          <w:szCs w:val="24"/>
        </w:rPr>
        <w:t xml:space="preserve"> </w:t>
      </w:r>
      <w:proofErr w:type="spellStart"/>
      <w:r w:rsidRPr="000E68C1">
        <w:rPr>
          <w:rFonts w:ascii="Times New Roman" w:hAnsi="Times New Roman" w:cs="Times New Roman"/>
          <w:spacing w:val="-4"/>
          <w:sz w:val="24"/>
          <w:szCs w:val="24"/>
        </w:rPr>
        <w:t>i</w:t>
      </w:r>
      <w:r w:rsidRPr="000E68C1">
        <w:rPr>
          <w:rFonts w:ascii="Times New Roman" w:hAnsi="Times New Roman" w:cs="Times New Roman"/>
          <w:sz w:val="24"/>
          <w:szCs w:val="24"/>
        </w:rPr>
        <w:t>ni</w:t>
      </w:r>
      <w:proofErr w:type="spellEnd"/>
      <w:r w:rsidRPr="000E68C1">
        <w:rPr>
          <w:rFonts w:ascii="Times New Roman" w:hAnsi="Times New Roman" w:cs="Times New Roman"/>
          <w:spacing w:val="9"/>
          <w:sz w:val="24"/>
          <w:szCs w:val="24"/>
        </w:rPr>
        <w:t xml:space="preserve"> </w:t>
      </w:r>
      <w:proofErr w:type="spellStart"/>
      <w:r w:rsidRPr="000E68C1">
        <w:rPr>
          <w:rFonts w:ascii="Times New Roman" w:hAnsi="Times New Roman" w:cs="Times New Roman"/>
          <w:spacing w:val="-1"/>
          <w:sz w:val="24"/>
          <w:szCs w:val="24"/>
        </w:rPr>
        <w:t>a</w:t>
      </w:r>
      <w:r w:rsidRPr="000E68C1">
        <w:rPr>
          <w:rFonts w:ascii="Times New Roman" w:hAnsi="Times New Roman" w:cs="Times New Roman"/>
          <w:spacing w:val="5"/>
          <w:sz w:val="24"/>
          <w:szCs w:val="24"/>
        </w:rPr>
        <w:t>d</w:t>
      </w:r>
      <w:r w:rsidRPr="000E68C1">
        <w:rPr>
          <w:rFonts w:ascii="Times New Roman" w:hAnsi="Times New Roman" w:cs="Times New Roman"/>
          <w:spacing w:val="4"/>
          <w:sz w:val="24"/>
          <w:szCs w:val="24"/>
        </w:rPr>
        <w:t>a</w:t>
      </w:r>
      <w:r w:rsidRPr="000E68C1">
        <w:rPr>
          <w:rFonts w:ascii="Times New Roman" w:hAnsi="Times New Roman" w:cs="Times New Roman"/>
          <w:spacing w:val="-4"/>
          <w:sz w:val="24"/>
          <w:szCs w:val="24"/>
        </w:rPr>
        <w:t>l</w:t>
      </w:r>
      <w:r w:rsidRPr="000E68C1">
        <w:rPr>
          <w:rFonts w:ascii="Times New Roman" w:hAnsi="Times New Roman" w:cs="Times New Roman"/>
          <w:spacing w:val="4"/>
          <w:sz w:val="24"/>
          <w:szCs w:val="24"/>
        </w:rPr>
        <w:t>a</w:t>
      </w:r>
      <w:r w:rsidRPr="000E68C1">
        <w:rPr>
          <w:rFonts w:ascii="Times New Roman" w:hAnsi="Times New Roman" w:cs="Times New Roman"/>
          <w:sz w:val="24"/>
          <w:szCs w:val="24"/>
        </w:rPr>
        <w:t>h</w:t>
      </w:r>
      <w:proofErr w:type="spellEnd"/>
      <w:r w:rsidRPr="000E68C1">
        <w:rPr>
          <w:rFonts w:ascii="Times New Roman" w:hAnsi="Times New Roman" w:cs="Times New Roman"/>
          <w:sz w:val="24"/>
          <w:szCs w:val="24"/>
        </w:rPr>
        <w:t xml:space="preserve"> </w:t>
      </w:r>
      <w:proofErr w:type="spellStart"/>
      <w:r w:rsidRPr="000E68C1">
        <w:rPr>
          <w:rFonts w:ascii="Times New Roman" w:hAnsi="Times New Roman" w:cs="Times New Roman"/>
          <w:sz w:val="24"/>
          <w:szCs w:val="24"/>
        </w:rPr>
        <w:t>mengunakan</w:t>
      </w:r>
      <w:proofErr w:type="spellEnd"/>
      <w:r w:rsidRPr="000E68C1">
        <w:rPr>
          <w:rFonts w:ascii="Times New Roman" w:hAnsi="Times New Roman" w:cs="Times New Roman"/>
          <w:sz w:val="24"/>
          <w:szCs w:val="24"/>
        </w:rPr>
        <w:t xml:space="preserve"> </w:t>
      </w:r>
      <w:proofErr w:type="spellStart"/>
      <w:r w:rsidRPr="000E68C1">
        <w:rPr>
          <w:rFonts w:ascii="Times New Roman" w:hAnsi="Times New Roman" w:cs="Times New Roman"/>
          <w:sz w:val="24"/>
          <w:szCs w:val="24"/>
        </w:rPr>
        <w:t>metode</w:t>
      </w:r>
      <w:proofErr w:type="spellEnd"/>
      <w:r w:rsidRPr="000E68C1">
        <w:rPr>
          <w:rFonts w:ascii="Times New Arabic" w:hAnsi="Times New Arabic" w:cs="Times New Roman"/>
          <w:i/>
          <w:iCs/>
          <w:spacing w:val="1"/>
          <w:sz w:val="24"/>
          <w:szCs w:val="24"/>
        </w:rPr>
        <w:t xml:space="preserve"> </w:t>
      </w:r>
      <w:proofErr w:type="spellStart"/>
      <w:r w:rsidRPr="000E68C1">
        <w:rPr>
          <w:rFonts w:ascii="Times New Arabic" w:hAnsi="Times New Arabic" w:cs="Times New Roman"/>
          <w:i/>
          <w:iCs/>
          <w:spacing w:val="1"/>
          <w:sz w:val="24"/>
          <w:szCs w:val="24"/>
        </w:rPr>
        <w:t>t</w:t>
      </w:r>
      <w:r w:rsidRPr="000E68C1">
        <w:rPr>
          <w:rFonts w:ascii="Times New Arabic" w:hAnsi="Times New Arabic" w:cs="Times New Roman"/>
          <w:i/>
          <w:iCs/>
          <w:spacing w:val="-5"/>
          <w:sz w:val="24"/>
          <w:szCs w:val="24"/>
        </w:rPr>
        <w:t>a</w:t>
      </w:r>
      <w:r w:rsidRPr="000E68C1">
        <w:rPr>
          <w:rFonts w:ascii="Times New Arabic" w:hAnsi="Times New Arabic" w:cs="Times New Roman"/>
          <w:i/>
          <w:iCs/>
          <w:spacing w:val="5"/>
          <w:sz w:val="24"/>
          <w:szCs w:val="24"/>
        </w:rPr>
        <w:t>f</w:t>
      </w:r>
      <w:r w:rsidRPr="000E68C1">
        <w:rPr>
          <w:rFonts w:ascii="Times New Arabic" w:hAnsi="Times New Arabic" w:cs="Times New Roman"/>
          <w:i/>
          <w:iCs/>
          <w:spacing w:val="-7"/>
          <w:sz w:val="24"/>
          <w:szCs w:val="24"/>
        </w:rPr>
        <w:t>s</w:t>
      </w:r>
      <w:r w:rsidRPr="000E68C1">
        <w:rPr>
          <w:rFonts w:ascii="Times New Arabic" w:hAnsi="Times New Arabic" w:cs="Times New Roman"/>
          <w:i/>
          <w:iCs/>
          <w:sz w:val="24"/>
          <w:szCs w:val="24"/>
        </w:rPr>
        <w:t>i</w:t>
      </w:r>
      <w:proofErr w:type="spellEnd"/>
      <w:r w:rsidRPr="000E68C1">
        <w:rPr>
          <w:rFonts w:ascii="Times New Arabic" w:hAnsi="Times New Arabic" w:cs="Times New Roman"/>
          <w:i/>
          <w:iCs/>
          <w:sz w:val="24"/>
          <w:szCs w:val="24"/>
        </w:rPr>
        <w:t>&gt;r</w:t>
      </w:r>
      <w:r w:rsidRPr="000E68C1">
        <w:rPr>
          <w:rFonts w:ascii="Times New Arabic" w:hAnsi="Times New Arabic" w:cs="Times New Roman"/>
          <w:i/>
          <w:iCs/>
          <w:spacing w:val="12"/>
          <w:sz w:val="24"/>
          <w:szCs w:val="24"/>
        </w:rPr>
        <w:t xml:space="preserve"> </w:t>
      </w:r>
      <w:r w:rsidRPr="000E68C1">
        <w:rPr>
          <w:rFonts w:ascii="Times New Arabic" w:hAnsi="Times New Arabic" w:cs="Times New Roman"/>
          <w:i/>
          <w:iCs/>
          <w:spacing w:val="2"/>
          <w:sz w:val="24"/>
          <w:szCs w:val="24"/>
        </w:rPr>
        <w:t>a</w:t>
      </w:r>
      <w:r w:rsidRPr="000E68C1">
        <w:rPr>
          <w:rFonts w:ascii="Times New Arabic" w:hAnsi="Times New Arabic" w:cs="Times New Roman"/>
          <w:i/>
          <w:iCs/>
          <w:sz w:val="24"/>
          <w:szCs w:val="24"/>
        </w:rPr>
        <w:t>l</w:t>
      </w:r>
      <w:r w:rsidRPr="000E68C1">
        <w:rPr>
          <w:rFonts w:ascii="Times New Arabic" w:hAnsi="Times New Arabic" w:cs="Times New Roman"/>
          <w:i/>
          <w:iCs/>
          <w:spacing w:val="2"/>
          <w:sz w:val="24"/>
          <w:szCs w:val="24"/>
        </w:rPr>
        <w:t>-</w:t>
      </w:r>
      <w:proofErr w:type="spellStart"/>
      <w:r w:rsidRPr="000E68C1">
        <w:rPr>
          <w:rFonts w:ascii="Times New Arabic" w:hAnsi="Times New Arabic" w:cs="Times New Roman"/>
          <w:i/>
          <w:iCs/>
          <w:spacing w:val="1"/>
          <w:sz w:val="24"/>
          <w:szCs w:val="24"/>
        </w:rPr>
        <w:t>M</w:t>
      </w:r>
      <w:r w:rsidRPr="000E68C1">
        <w:rPr>
          <w:rFonts w:ascii="Times New Arabic" w:hAnsi="Times New Arabic" w:cs="Times New Roman"/>
          <w:i/>
          <w:iCs/>
          <w:sz w:val="24"/>
          <w:szCs w:val="24"/>
        </w:rPr>
        <w:t>audhu</w:t>
      </w:r>
      <w:proofErr w:type="spellEnd"/>
      <w:r w:rsidRPr="000E68C1">
        <w:rPr>
          <w:rFonts w:ascii="Times New Arabic" w:hAnsi="Times New Arabic" w:cs="Times New Roman"/>
          <w:i/>
          <w:iCs/>
          <w:sz w:val="24"/>
          <w:szCs w:val="24"/>
        </w:rPr>
        <w:t>&gt;</w:t>
      </w:r>
      <w:r w:rsidRPr="000E68C1">
        <w:rPr>
          <w:rFonts w:ascii="Times New Arabic" w:hAnsi="Times New Arabic" w:cs="Times New Roman"/>
          <w:i/>
          <w:iCs/>
          <w:spacing w:val="-3"/>
          <w:sz w:val="24"/>
          <w:szCs w:val="24"/>
        </w:rPr>
        <w:t>’</w:t>
      </w:r>
      <w:proofErr w:type="spellStart"/>
      <w:r w:rsidRPr="000E68C1">
        <w:rPr>
          <w:rFonts w:ascii="Times New Arabic" w:hAnsi="Times New Arabic" w:cs="Times New Roman"/>
          <w:i/>
          <w:iCs/>
          <w:sz w:val="24"/>
          <w:szCs w:val="24"/>
        </w:rPr>
        <w:t>i</w:t>
      </w:r>
      <w:proofErr w:type="spellEnd"/>
      <w:r w:rsidRPr="000E68C1">
        <w:rPr>
          <w:rFonts w:ascii="Times New Roman" w:hAnsi="Times New Roman" w:cs="Times New Roman"/>
          <w:spacing w:val="-2"/>
          <w:sz w:val="24"/>
          <w:szCs w:val="24"/>
        </w:rPr>
        <w:t xml:space="preserve">. </w:t>
      </w:r>
      <w:proofErr w:type="spellStart"/>
      <w:r w:rsidRPr="000E68C1">
        <w:rPr>
          <w:rFonts w:asciiTheme="majorBidi" w:hAnsiTheme="majorBidi" w:cs="Times New Roman"/>
          <w:sz w:val="24"/>
          <w:szCs w:val="24"/>
        </w:rPr>
        <w:t>Membangun</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pendidikan</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berkeadilan</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merupakan</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salah</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satu</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solusi</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dari</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terjadinya</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ketimpangan</w:t>
      </w:r>
      <w:proofErr w:type="spellEnd"/>
      <w:r w:rsidRPr="000E68C1">
        <w:rPr>
          <w:rFonts w:asciiTheme="majorBidi" w:hAnsiTheme="majorBidi" w:cs="Times New Roman"/>
          <w:sz w:val="24"/>
          <w:szCs w:val="24"/>
        </w:rPr>
        <w:t xml:space="preserve"> gender </w:t>
      </w:r>
      <w:proofErr w:type="spellStart"/>
      <w:r w:rsidRPr="000E68C1">
        <w:rPr>
          <w:rFonts w:asciiTheme="majorBidi" w:hAnsiTheme="majorBidi" w:cs="Times New Roman"/>
          <w:sz w:val="24"/>
          <w:szCs w:val="24"/>
        </w:rPr>
        <w:t>dalam</w:t>
      </w:r>
      <w:proofErr w:type="spellEnd"/>
      <w:r w:rsidRPr="000E68C1">
        <w:rPr>
          <w:rFonts w:asciiTheme="majorBidi" w:hAnsiTheme="majorBidi" w:cs="Times New Roman"/>
          <w:sz w:val="24"/>
          <w:szCs w:val="24"/>
        </w:rPr>
        <w:t xml:space="preserve"> </w:t>
      </w:r>
      <w:proofErr w:type="spellStart"/>
      <w:r w:rsidRPr="000E68C1">
        <w:rPr>
          <w:rFonts w:asciiTheme="majorBidi" w:hAnsiTheme="majorBidi" w:cs="Times New Roman"/>
          <w:sz w:val="24"/>
          <w:szCs w:val="24"/>
        </w:rPr>
        <w:t>pendidikan</w:t>
      </w:r>
      <w:proofErr w:type="spellEnd"/>
      <w:r w:rsidRPr="000E68C1">
        <w:rPr>
          <w:rFonts w:asciiTheme="majorBidi" w:hAnsiTheme="majorBidi" w:cs="Times New Roman"/>
          <w:sz w:val="24"/>
          <w:szCs w:val="24"/>
        </w:rPr>
        <w:t>.</w:t>
      </w:r>
      <w:proofErr w:type="gramEnd"/>
      <w:r w:rsidRPr="000E68C1">
        <w:rPr>
          <w:rFonts w:asciiTheme="majorBidi" w:hAnsiTheme="majorBidi" w:cs="Times New Roman"/>
          <w:sz w:val="24"/>
          <w:szCs w:val="24"/>
        </w:rPr>
        <w:t xml:space="preserve"> </w:t>
      </w:r>
      <w:r w:rsidRPr="000E68C1">
        <w:rPr>
          <w:rFonts w:asciiTheme="majorBidi" w:eastAsia="Times New Roman" w:hAnsiTheme="majorBidi" w:cs="Times New Roman"/>
          <w:sz w:val="24"/>
          <w:szCs w:val="24"/>
        </w:rPr>
        <w:t xml:space="preserve">Al-Qur’an </w:t>
      </w:r>
      <w:proofErr w:type="spellStart"/>
      <w:r w:rsidRPr="000E68C1">
        <w:rPr>
          <w:rFonts w:asciiTheme="majorBidi" w:eastAsia="Times New Roman" w:hAnsiTheme="majorBidi" w:cs="Times New Roman"/>
          <w:sz w:val="24"/>
          <w:szCs w:val="24"/>
        </w:rPr>
        <w:t>menunjukkan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isyarat</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kesetaraan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dan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keadilan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antara</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lelaki</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dan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perempuan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sekalipun</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dalam</w:t>
      </w:r>
      <w:proofErr w:type="spellEnd"/>
      <w:r w:rsidRPr="000E68C1">
        <w:rPr>
          <w:rFonts w:asciiTheme="majorBidi" w:eastAsia="Times New Roman" w:hAnsiTheme="majorBidi" w:cs="Times New Roman"/>
          <w:sz w:val="24"/>
          <w:szCs w:val="24"/>
        </w:rPr>
        <w:t xml:space="preserve"> </w:t>
      </w:r>
      <w:proofErr w:type="spellStart"/>
      <w:r w:rsidRPr="000E68C1">
        <w:rPr>
          <w:rFonts w:asciiTheme="majorBidi" w:eastAsia="Times New Roman" w:hAnsiTheme="majorBidi" w:cs="Times New Roman"/>
          <w:sz w:val="24"/>
          <w:szCs w:val="24"/>
        </w:rPr>
        <w:t>makna</w:t>
      </w:r>
      <w:proofErr w:type="spellEnd"/>
      <w:r w:rsidRPr="000E68C1">
        <w:rPr>
          <w:rFonts w:asciiTheme="majorBidi" w:eastAsia="Times New Roman" w:hAnsiTheme="majorBidi" w:cs="Times New Roman"/>
          <w:sz w:val="24"/>
          <w:szCs w:val="24"/>
        </w:rPr>
        <w:t xml:space="preserve"> yang </w:t>
      </w:r>
      <w:proofErr w:type="spellStart"/>
      <w:r w:rsidRPr="000E68C1">
        <w:rPr>
          <w:rFonts w:asciiTheme="majorBidi" w:eastAsia="Times New Roman" w:hAnsiTheme="majorBidi" w:cs="Times New Roman"/>
          <w:sz w:val="24"/>
          <w:szCs w:val="24"/>
        </w:rPr>
        <w:t>terbatas</w:t>
      </w:r>
      <w:proofErr w:type="spellEnd"/>
      <w:r w:rsidRPr="000E68C1">
        <w:rPr>
          <w:rFonts w:asciiTheme="majorBidi" w:eastAsia="Times New Roman" w:hAnsiTheme="majorBidi" w:cs="Times New Roman"/>
          <w:sz w:val="24"/>
          <w:szCs w:val="24"/>
        </w:rPr>
        <w:t xml:space="preserve">, </w:t>
      </w:r>
      <w:proofErr w:type="spellStart"/>
      <w:r w:rsidRPr="000E68C1">
        <w:rPr>
          <w:rFonts w:ascii="Times New Roman" w:eastAsia="Times New Roman" w:hAnsi="Times New Roman" w:cs="Times New Roman"/>
          <w:sz w:val="24"/>
          <w:szCs w:val="24"/>
        </w:rPr>
        <w:t>bahwa</w:t>
      </w:r>
      <w:proofErr w:type="spellEnd"/>
      <w:r w:rsidRPr="000E68C1">
        <w:rPr>
          <w:rFonts w:ascii="Times New Roman" w:eastAsia="Times New Roman" w:hAnsi="Times New Roman" w:cs="Times New Roman"/>
          <w:sz w:val="24"/>
          <w:szCs w:val="24"/>
        </w:rPr>
        <w:t xml:space="preserve"> </w:t>
      </w:r>
      <w:proofErr w:type="spellStart"/>
      <w:r w:rsidRPr="000E68C1">
        <w:rPr>
          <w:rFonts w:ascii="Times New Roman" w:eastAsia="Times New Roman" w:hAnsi="Times New Roman" w:cs="Times New Roman"/>
          <w:sz w:val="24"/>
          <w:szCs w:val="24"/>
        </w:rPr>
        <w:t>secara</w:t>
      </w:r>
      <w:proofErr w:type="spellEnd"/>
      <w:r w:rsidRPr="000E68C1">
        <w:rPr>
          <w:rFonts w:ascii="Times New Roman" w:eastAsia="Times New Roman" w:hAnsi="Times New Roman" w:cs="Times New Roman"/>
          <w:sz w:val="24"/>
          <w:szCs w:val="24"/>
        </w:rPr>
        <w:t xml:space="preserve"> </w:t>
      </w:r>
      <w:proofErr w:type="spellStart"/>
      <w:r w:rsidRPr="000E68C1">
        <w:rPr>
          <w:rFonts w:ascii="Times New Roman" w:eastAsia="Times New Roman" w:hAnsi="Times New Roman" w:cs="Times New Roman"/>
          <w:sz w:val="24"/>
          <w:szCs w:val="24"/>
        </w:rPr>
        <w:t>pandangan</w:t>
      </w:r>
      <w:proofErr w:type="spellEnd"/>
      <w:r w:rsidRPr="000E68C1">
        <w:rPr>
          <w:rFonts w:ascii="Times New Roman" w:eastAsia="Times New Roman" w:hAnsi="Times New Roman" w:cs="Times New Roman"/>
          <w:sz w:val="24"/>
          <w:szCs w:val="24"/>
        </w:rPr>
        <w:t xml:space="preserve"> teologis semua manusia derajat kemanusiaannya </w:t>
      </w:r>
      <w:proofErr w:type="gramStart"/>
      <w:r w:rsidRPr="000E68C1">
        <w:rPr>
          <w:rFonts w:ascii="Times New Roman" w:eastAsia="Times New Roman" w:hAnsi="Times New Roman" w:cs="Times New Roman"/>
          <w:sz w:val="24"/>
          <w:szCs w:val="24"/>
        </w:rPr>
        <w:t>sama</w:t>
      </w:r>
      <w:proofErr w:type="gramEnd"/>
      <w:r w:rsidRPr="000E68C1">
        <w:rPr>
          <w:rFonts w:ascii="Times New Roman" w:eastAsia="Times New Roman" w:hAnsi="Times New Roman" w:cs="Times New Roman"/>
          <w:sz w:val="24"/>
          <w:szCs w:val="24"/>
        </w:rPr>
        <w:t xml:space="preserve"> di sisi Allah Swt, tidak ada perbedaan antara satu suku dengan yang lain. </w:t>
      </w:r>
      <w:proofErr w:type="gramStart"/>
      <w:r w:rsidRPr="000E68C1">
        <w:rPr>
          <w:rFonts w:ascii="Times New Roman" w:eastAsia="Times New Roman" w:hAnsi="Times New Roman" w:cs="Times New Roman"/>
          <w:sz w:val="24"/>
          <w:szCs w:val="24"/>
        </w:rPr>
        <w:t>Tidak juga ada perbedaan pada nilai kemanusiaan antara lelaki dan seorang perempuan.</w:t>
      </w:r>
      <w:proofErr w:type="gramEnd"/>
      <w:r w:rsidRPr="000E68C1">
        <w:rPr>
          <w:rFonts w:ascii="Times New Roman" w:eastAsia="Times New Roman" w:hAnsi="Times New Roman" w:cs="Times New Roman"/>
          <w:sz w:val="24"/>
          <w:szCs w:val="24"/>
        </w:rPr>
        <w:t xml:space="preserve"> Maka jika seluruh stake holder memiliki tujuan yang </w:t>
      </w:r>
      <w:proofErr w:type="gramStart"/>
      <w:r w:rsidRPr="000E68C1">
        <w:rPr>
          <w:rFonts w:ascii="Times New Roman" w:eastAsia="Times New Roman" w:hAnsi="Times New Roman" w:cs="Times New Roman"/>
          <w:sz w:val="24"/>
          <w:szCs w:val="24"/>
        </w:rPr>
        <w:t>sama</w:t>
      </w:r>
      <w:proofErr w:type="gramEnd"/>
      <w:r w:rsidRPr="000E68C1">
        <w:rPr>
          <w:rFonts w:ascii="Times New Roman" w:eastAsia="Times New Roman" w:hAnsi="Times New Roman" w:cs="Times New Roman"/>
          <w:sz w:val="24"/>
          <w:szCs w:val="24"/>
        </w:rPr>
        <w:t xml:space="preserve"> maka akan terwujud </w:t>
      </w:r>
      <w:r w:rsidRPr="000E68C1">
        <w:rPr>
          <w:rFonts w:asciiTheme="majorBidi" w:hAnsiTheme="majorBidi" w:cs="Times New Roman"/>
          <w:sz w:val="24"/>
          <w:szCs w:val="24"/>
        </w:rPr>
        <w:t>pendidikan yang terselenggara secara demokratis dan berkeadilan serta tidak diskriminatis dengan menjunjung tinggi hak asasi manusia, nilai keagamaan, nilai kultural dan kemajemukan bangsa.</w:t>
      </w:r>
    </w:p>
    <w:p w14:paraId="05B4F5EF" w14:textId="55F57D13" w:rsidR="00C1096A" w:rsidRDefault="00C1096A" w:rsidP="0035251A">
      <w:pPr>
        <w:spacing w:after="0"/>
        <w:rPr>
          <w:rFonts w:asciiTheme="majorBidi" w:hAnsiTheme="majorBidi" w:cstheme="majorBidi"/>
          <w:b/>
          <w:bCs/>
          <w:sz w:val="24"/>
          <w:szCs w:val="24"/>
        </w:rPr>
      </w:pPr>
      <w:r>
        <w:rPr>
          <w:rFonts w:asciiTheme="majorBidi" w:hAnsiTheme="majorBidi" w:cstheme="majorBidi"/>
          <w:b/>
          <w:bCs/>
          <w:sz w:val="24"/>
          <w:szCs w:val="24"/>
        </w:rPr>
        <w:t xml:space="preserve">Kata </w:t>
      </w:r>
      <w:proofErr w:type="spellStart"/>
      <w:r>
        <w:rPr>
          <w:rFonts w:asciiTheme="majorBidi" w:hAnsiTheme="majorBidi" w:cstheme="majorBidi"/>
          <w:b/>
          <w:bCs/>
          <w:sz w:val="24"/>
          <w:szCs w:val="24"/>
        </w:rPr>
        <w:t>Kunci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Pendidikan</w:t>
      </w:r>
      <w:proofErr w:type="spellEnd"/>
      <w:r w:rsidR="009F341E">
        <w:rPr>
          <w:rFonts w:asciiTheme="majorBidi" w:hAnsiTheme="majorBidi" w:cstheme="majorBidi"/>
          <w:b/>
          <w:bCs/>
          <w:sz w:val="24"/>
          <w:szCs w:val="24"/>
        </w:rPr>
        <w:t xml:space="preserve"> </w:t>
      </w:r>
      <w:proofErr w:type="spellStart"/>
      <w:r w:rsidR="009F341E">
        <w:rPr>
          <w:rFonts w:asciiTheme="majorBidi" w:hAnsiTheme="majorBidi" w:cstheme="majorBidi"/>
          <w:b/>
          <w:bCs/>
          <w:sz w:val="24"/>
          <w:szCs w:val="24"/>
        </w:rPr>
        <w:t>Anak</w:t>
      </w:r>
      <w:proofErr w:type="spellEnd"/>
      <w:r>
        <w:rPr>
          <w:rFonts w:asciiTheme="majorBidi" w:hAnsiTheme="majorBidi" w:cstheme="majorBidi"/>
          <w:b/>
          <w:bCs/>
          <w:sz w:val="24"/>
          <w:szCs w:val="24"/>
        </w:rPr>
        <w:t>, Al-Qur’an, Keadilan, Gender</w:t>
      </w:r>
    </w:p>
    <w:p w14:paraId="0A4B812F" w14:textId="77777777" w:rsidR="00C1096A" w:rsidRDefault="00C1096A" w:rsidP="0035251A">
      <w:pPr>
        <w:spacing w:after="0"/>
        <w:rPr>
          <w:rFonts w:asciiTheme="majorBidi" w:hAnsiTheme="majorBidi" w:cstheme="majorBidi"/>
          <w:b/>
          <w:bCs/>
          <w:sz w:val="24"/>
          <w:szCs w:val="24"/>
        </w:rPr>
      </w:pPr>
    </w:p>
    <w:p w14:paraId="0DA793C3" w14:textId="42EC3F90" w:rsidR="002B5649" w:rsidRPr="0035251A" w:rsidRDefault="00184CA4" w:rsidP="0035251A">
      <w:pPr>
        <w:spacing w:after="0"/>
        <w:rPr>
          <w:rFonts w:asciiTheme="majorBidi" w:hAnsiTheme="majorBidi" w:cstheme="majorBidi"/>
          <w:b/>
          <w:bCs/>
          <w:sz w:val="24"/>
          <w:szCs w:val="24"/>
        </w:rPr>
      </w:pPr>
      <w:proofErr w:type="spellStart"/>
      <w:r w:rsidRPr="0035251A">
        <w:rPr>
          <w:rFonts w:asciiTheme="majorBidi" w:hAnsiTheme="majorBidi" w:cstheme="majorBidi"/>
          <w:b/>
          <w:bCs/>
          <w:sz w:val="24"/>
          <w:szCs w:val="24"/>
        </w:rPr>
        <w:t>Pendahuluan</w:t>
      </w:r>
      <w:proofErr w:type="spellEnd"/>
    </w:p>
    <w:p w14:paraId="36BF3AED" w14:textId="61357298" w:rsidR="00A91958" w:rsidRDefault="00A91958" w:rsidP="00A023BC">
      <w:pPr>
        <w:pStyle w:val="ListParagraph"/>
        <w:spacing w:after="0" w:line="240" w:lineRule="auto"/>
        <w:ind w:left="0" w:firstLine="709"/>
        <w:jc w:val="both"/>
        <w:rPr>
          <w:rFonts w:asciiTheme="majorBidi" w:hAnsiTheme="majorBidi" w:cstheme="majorBidi"/>
          <w:color w:val="000000"/>
          <w:sz w:val="24"/>
          <w:szCs w:val="24"/>
        </w:rPr>
      </w:pPr>
      <w:r w:rsidRPr="000A27E0">
        <w:rPr>
          <w:rFonts w:asciiTheme="majorBidi" w:hAnsiTheme="majorBidi" w:cstheme="majorBidi"/>
          <w:sz w:val="24"/>
          <w:szCs w:val="24"/>
        </w:rPr>
        <w:t>Masa</w:t>
      </w:r>
      <w:r w:rsidRPr="00934B55">
        <w:rPr>
          <w:rFonts w:asciiTheme="majorBidi" w:hAnsiTheme="majorBidi" w:cstheme="majorBidi"/>
          <w:sz w:val="24"/>
          <w:szCs w:val="24"/>
        </w:rPr>
        <w:t xml:space="preserve"> </w:t>
      </w:r>
      <w:proofErr w:type="spellStart"/>
      <w:proofErr w:type="gramStart"/>
      <w:r w:rsidRPr="00934B55">
        <w:rPr>
          <w:rFonts w:asciiTheme="majorBidi" w:hAnsiTheme="majorBidi" w:cstheme="majorBidi"/>
          <w:sz w:val="24"/>
          <w:szCs w:val="24"/>
        </w:rPr>
        <w:t>usia</w:t>
      </w:r>
      <w:proofErr w:type="spellEnd"/>
      <w:proofErr w:type="gramEnd"/>
      <w:r w:rsidRPr="00934B55">
        <w:rPr>
          <w:rFonts w:asciiTheme="majorBidi" w:hAnsiTheme="majorBidi" w:cstheme="majorBidi"/>
          <w:sz w:val="24"/>
          <w:szCs w:val="24"/>
        </w:rPr>
        <w:t xml:space="preserve"> </w:t>
      </w:r>
      <w:proofErr w:type="spellStart"/>
      <w:r w:rsidR="00A023BC">
        <w:rPr>
          <w:rFonts w:asciiTheme="majorBidi" w:hAnsiTheme="majorBidi" w:cstheme="majorBidi"/>
          <w:sz w:val="24"/>
          <w:szCs w:val="24"/>
        </w:rPr>
        <w:t>anak-anak</w:t>
      </w:r>
      <w:proofErr w:type="spellEnd"/>
      <w:r w:rsidRPr="00934B55">
        <w:rPr>
          <w:rFonts w:asciiTheme="majorBidi" w:hAnsiTheme="majorBidi" w:cstheme="majorBidi"/>
          <w:sz w:val="24"/>
          <w:szCs w:val="24"/>
        </w:rPr>
        <w:t xml:space="preserve"> </w:t>
      </w:r>
      <w:proofErr w:type="spellStart"/>
      <w:r w:rsidRPr="00934B55">
        <w:rPr>
          <w:rFonts w:asciiTheme="majorBidi" w:hAnsiTheme="majorBidi" w:cstheme="majorBidi"/>
          <w:sz w:val="24"/>
          <w:szCs w:val="24"/>
        </w:rPr>
        <w:t>merupakan</w:t>
      </w:r>
      <w:proofErr w:type="spellEnd"/>
      <w:r w:rsidRPr="00934B55">
        <w:rPr>
          <w:rFonts w:asciiTheme="majorBidi" w:hAnsiTheme="majorBidi" w:cstheme="majorBidi"/>
          <w:sz w:val="24"/>
          <w:szCs w:val="24"/>
        </w:rPr>
        <w:t xml:space="preserve"> masa yang tepat untuk menerapkan pengasuhan yang responsif gender sebagai salah satu upaya untuk memutus mata rantai budaya bias gender</w:t>
      </w:r>
      <w:r w:rsidRPr="00934B55">
        <w:rPr>
          <w:rFonts w:asciiTheme="majorBidi" w:hAnsiTheme="majorBidi" w:cstheme="majorBidi"/>
          <w:spacing w:val="-19"/>
          <w:sz w:val="24"/>
          <w:szCs w:val="24"/>
        </w:rPr>
        <w:t xml:space="preserve"> </w:t>
      </w:r>
      <w:r w:rsidRPr="00934B55">
        <w:rPr>
          <w:rFonts w:asciiTheme="majorBidi" w:hAnsiTheme="majorBidi" w:cstheme="majorBidi"/>
          <w:sz w:val="24"/>
          <w:szCs w:val="24"/>
        </w:rPr>
        <w:t>sejak</w:t>
      </w:r>
      <w:r w:rsidRPr="00934B55">
        <w:rPr>
          <w:rFonts w:asciiTheme="majorBidi" w:hAnsiTheme="majorBidi" w:cstheme="majorBidi"/>
          <w:spacing w:val="-19"/>
          <w:sz w:val="24"/>
          <w:szCs w:val="24"/>
        </w:rPr>
        <w:t xml:space="preserve"> </w:t>
      </w:r>
      <w:r w:rsidRPr="00934B55">
        <w:rPr>
          <w:rFonts w:asciiTheme="majorBidi" w:hAnsiTheme="majorBidi" w:cstheme="majorBidi"/>
          <w:sz w:val="24"/>
          <w:szCs w:val="24"/>
        </w:rPr>
        <w:t>dini.</w:t>
      </w:r>
      <w:r w:rsidRPr="00934B55">
        <w:rPr>
          <w:rFonts w:asciiTheme="majorBidi" w:hAnsiTheme="majorBidi" w:cstheme="majorBidi"/>
          <w:spacing w:val="-19"/>
          <w:sz w:val="24"/>
          <w:szCs w:val="24"/>
        </w:rPr>
        <w:t xml:space="preserve"> </w:t>
      </w:r>
      <w:proofErr w:type="spellStart"/>
      <w:r w:rsidRPr="00934B55">
        <w:rPr>
          <w:rFonts w:asciiTheme="majorBidi" w:hAnsiTheme="majorBidi" w:cstheme="majorBidi"/>
          <w:spacing w:val="-19"/>
          <w:sz w:val="24"/>
          <w:szCs w:val="24"/>
        </w:rPr>
        <w:t>Karena</w:t>
      </w:r>
      <w:proofErr w:type="spellEnd"/>
      <w:r w:rsidRPr="00934B55">
        <w:rPr>
          <w:rFonts w:asciiTheme="majorBidi" w:hAnsiTheme="majorBidi" w:cstheme="majorBidi"/>
          <w:spacing w:val="-19"/>
          <w:sz w:val="24"/>
          <w:szCs w:val="24"/>
        </w:rPr>
        <w:t xml:space="preserve"> </w:t>
      </w:r>
      <w:proofErr w:type="spellStart"/>
      <w:proofErr w:type="gramStart"/>
      <w:r>
        <w:rPr>
          <w:rFonts w:asciiTheme="majorBidi" w:hAnsiTheme="majorBidi" w:cstheme="majorBidi"/>
          <w:spacing w:val="-19"/>
          <w:sz w:val="24"/>
          <w:szCs w:val="24"/>
        </w:rPr>
        <w:t>u</w:t>
      </w:r>
      <w:r>
        <w:rPr>
          <w:rFonts w:asciiTheme="majorBidi" w:hAnsiTheme="majorBidi" w:cstheme="majorBidi"/>
          <w:color w:val="000000"/>
          <w:sz w:val="24"/>
          <w:szCs w:val="24"/>
        </w:rPr>
        <w:t>sia</w:t>
      </w:r>
      <w:proofErr w:type="spellEnd"/>
      <w:proofErr w:type="gram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anak</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sekolah</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dasar</w:t>
      </w:r>
      <w:proofErr w:type="spellEnd"/>
      <w:r>
        <w:rPr>
          <w:rFonts w:asciiTheme="majorBidi" w:hAnsiTheme="majorBidi" w:cstheme="majorBidi"/>
          <w:color w:val="000000"/>
          <w:sz w:val="24"/>
          <w:szCs w:val="24"/>
        </w:rPr>
        <w:t xml:space="preserve"> </w:t>
      </w:r>
      <w:proofErr w:type="spellStart"/>
      <w:r w:rsidRPr="00934B55">
        <w:rPr>
          <w:rFonts w:asciiTheme="majorBidi" w:hAnsiTheme="majorBidi" w:cstheme="majorBidi"/>
          <w:color w:val="000000"/>
          <w:sz w:val="24"/>
          <w:szCs w:val="24"/>
        </w:rPr>
        <w:t>adal</w:t>
      </w:r>
      <w:r w:rsidRPr="00934B55">
        <w:rPr>
          <w:rFonts w:asciiTheme="majorBidi" w:hAnsiTheme="majorBidi" w:cstheme="majorBidi"/>
          <w:color w:val="000000"/>
          <w:spacing w:val="-1"/>
          <w:sz w:val="24"/>
          <w:szCs w:val="24"/>
        </w:rPr>
        <w:t>a</w:t>
      </w:r>
      <w:r>
        <w:rPr>
          <w:rFonts w:asciiTheme="majorBidi" w:hAnsiTheme="majorBidi" w:cstheme="majorBidi"/>
          <w:color w:val="000000"/>
          <w:sz w:val="24"/>
          <w:szCs w:val="24"/>
        </w:rPr>
        <w:t>h</w:t>
      </w:r>
      <w:proofErr w:type="spellEnd"/>
      <w:r>
        <w:rPr>
          <w:rFonts w:asciiTheme="majorBidi" w:hAnsiTheme="majorBidi" w:cstheme="majorBidi"/>
          <w:color w:val="000000"/>
          <w:sz w:val="24"/>
          <w:szCs w:val="24"/>
        </w:rPr>
        <w:t xml:space="preserve"> </w:t>
      </w:r>
      <w:proofErr w:type="spellStart"/>
      <w:r w:rsidRPr="00934B55">
        <w:rPr>
          <w:rFonts w:asciiTheme="majorBidi" w:hAnsiTheme="majorBidi" w:cstheme="majorBidi"/>
          <w:color w:val="000000"/>
          <w:sz w:val="24"/>
          <w:szCs w:val="24"/>
        </w:rPr>
        <w:t>est</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pacing w:val="-1"/>
          <w:sz w:val="24"/>
          <w:szCs w:val="24"/>
        </w:rPr>
        <w:t>p</w:t>
      </w:r>
      <w:r>
        <w:rPr>
          <w:rFonts w:asciiTheme="majorBidi" w:hAnsiTheme="majorBidi" w:cstheme="majorBidi"/>
          <w:color w:val="000000"/>
          <w:sz w:val="24"/>
          <w:szCs w:val="24"/>
        </w:rPr>
        <w:t>et</w:t>
      </w:r>
      <w:proofErr w:type="spellEnd"/>
      <w:r>
        <w:rPr>
          <w:rFonts w:asciiTheme="majorBidi" w:hAnsiTheme="majorBidi" w:cstheme="majorBidi"/>
          <w:color w:val="000000"/>
          <w:sz w:val="24"/>
          <w:szCs w:val="24"/>
        </w:rPr>
        <w:t xml:space="preserve"> </w:t>
      </w:r>
      <w:r w:rsidRPr="00934B55">
        <w:rPr>
          <w:rFonts w:asciiTheme="majorBidi" w:hAnsiTheme="majorBidi" w:cstheme="majorBidi"/>
          <w:color w:val="000000"/>
          <w:spacing w:val="-1"/>
          <w:sz w:val="24"/>
          <w:szCs w:val="24"/>
        </w:rPr>
        <w:t>m</w:t>
      </w:r>
      <w:r w:rsidRPr="00934B55">
        <w:rPr>
          <w:rFonts w:asciiTheme="majorBidi" w:hAnsiTheme="majorBidi" w:cstheme="majorBidi"/>
          <w:color w:val="000000"/>
          <w:sz w:val="24"/>
          <w:szCs w:val="24"/>
        </w:rPr>
        <w:t>a</w:t>
      </w:r>
      <w:r w:rsidR="00A023BC">
        <w:rPr>
          <w:rFonts w:asciiTheme="majorBidi" w:hAnsiTheme="majorBidi" w:cstheme="majorBidi"/>
          <w:color w:val="000000"/>
          <w:sz w:val="24"/>
          <w:szCs w:val="24"/>
        </w:rPr>
        <w:t>sa</w:t>
      </w:r>
      <w:r w:rsidRPr="00934B55">
        <w:rPr>
          <w:rFonts w:asciiTheme="majorBidi" w:hAnsiTheme="majorBidi" w:cstheme="majorBidi"/>
          <w:color w:val="000000"/>
          <w:spacing w:val="2"/>
          <w:sz w:val="24"/>
          <w:szCs w:val="24"/>
        </w:rPr>
        <w:t xml:space="preserve"> </w:t>
      </w:r>
      <w:proofErr w:type="spellStart"/>
      <w:r w:rsidRPr="00934B55">
        <w:rPr>
          <w:rFonts w:asciiTheme="majorBidi" w:hAnsiTheme="majorBidi" w:cstheme="majorBidi"/>
          <w:color w:val="000000"/>
          <w:sz w:val="24"/>
          <w:szCs w:val="24"/>
        </w:rPr>
        <w:t>pen</w:t>
      </w:r>
      <w:r w:rsidRPr="00934B55">
        <w:rPr>
          <w:rFonts w:asciiTheme="majorBidi" w:hAnsiTheme="majorBidi" w:cstheme="majorBidi"/>
          <w:color w:val="000000"/>
          <w:spacing w:val="-1"/>
          <w:sz w:val="24"/>
          <w:szCs w:val="24"/>
        </w:rPr>
        <w:t>d</w:t>
      </w:r>
      <w:r w:rsidRPr="00934B55">
        <w:rPr>
          <w:rFonts w:asciiTheme="majorBidi" w:hAnsiTheme="majorBidi" w:cstheme="majorBidi"/>
          <w:color w:val="000000"/>
          <w:sz w:val="24"/>
          <w:szCs w:val="24"/>
        </w:rPr>
        <w:t>i</w:t>
      </w:r>
      <w:r w:rsidRPr="00934B55">
        <w:rPr>
          <w:rFonts w:asciiTheme="majorBidi" w:hAnsiTheme="majorBidi" w:cstheme="majorBidi"/>
          <w:color w:val="000000"/>
          <w:spacing w:val="-1"/>
          <w:sz w:val="24"/>
          <w:szCs w:val="24"/>
        </w:rPr>
        <w:t>d</w:t>
      </w:r>
      <w:r>
        <w:rPr>
          <w:rFonts w:asciiTheme="majorBidi" w:hAnsiTheme="majorBidi" w:cstheme="majorBidi"/>
          <w:color w:val="000000"/>
          <w:sz w:val="24"/>
          <w:szCs w:val="24"/>
        </w:rPr>
        <w:t>ikan</w:t>
      </w:r>
      <w:proofErr w:type="spellEnd"/>
      <w:r>
        <w:rPr>
          <w:rFonts w:asciiTheme="majorBidi" w:hAnsiTheme="majorBidi" w:cstheme="majorBidi"/>
          <w:color w:val="000000"/>
          <w:sz w:val="24"/>
          <w:szCs w:val="24"/>
        </w:rPr>
        <w:t xml:space="preserve"> yang</w:t>
      </w:r>
      <w:r w:rsidRPr="00934B55">
        <w:rPr>
          <w:rFonts w:asciiTheme="majorBidi" w:hAnsiTheme="majorBidi" w:cstheme="majorBidi"/>
          <w:color w:val="000000"/>
          <w:sz w:val="24"/>
          <w:szCs w:val="24"/>
        </w:rPr>
        <w:t xml:space="preserve"> </w:t>
      </w:r>
      <w:proofErr w:type="spellStart"/>
      <w:r w:rsidRPr="00934B55">
        <w:rPr>
          <w:rFonts w:asciiTheme="majorBidi" w:hAnsiTheme="majorBidi" w:cstheme="majorBidi"/>
          <w:color w:val="000000"/>
          <w:sz w:val="24"/>
          <w:szCs w:val="24"/>
        </w:rPr>
        <w:t>harus</w:t>
      </w:r>
      <w:proofErr w:type="spellEnd"/>
      <w:r w:rsidRPr="00934B55">
        <w:rPr>
          <w:rFonts w:asciiTheme="majorBidi" w:hAnsiTheme="majorBidi" w:cstheme="majorBidi"/>
          <w:color w:val="000000"/>
          <w:sz w:val="24"/>
          <w:szCs w:val="24"/>
        </w:rPr>
        <w:t xml:space="preserve"> </w:t>
      </w:r>
      <w:proofErr w:type="spellStart"/>
      <w:r w:rsidRPr="00934B55">
        <w:rPr>
          <w:rFonts w:asciiTheme="majorBidi" w:hAnsiTheme="majorBidi" w:cstheme="majorBidi"/>
          <w:color w:val="000000"/>
          <w:sz w:val="24"/>
          <w:szCs w:val="24"/>
        </w:rPr>
        <w:t>diop</w:t>
      </w:r>
      <w:r w:rsidRPr="00934B55">
        <w:rPr>
          <w:rFonts w:asciiTheme="majorBidi" w:hAnsiTheme="majorBidi" w:cstheme="majorBidi"/>
          <w:color w:val="000000"/>
          <w:spacing w:val="1"/>
          <w:sz w:val="24"/>
          <w:szCs w:val="24"/>
        </w:rPr>
        <w:t>t</w:t>
      </w:r>
      <w:r w:rsidRPr="00934B55">
        <w:rPr>
          <w:rFonts w:asciiTheme="majorBidi" w:hAnsiTheme="majorBidi" w:cstheme="majorBidi"/>
          <w:color w:val="000000"/>
          <w:sz w:val="24"/>
          <w:szCs w:val="24"/>
        </w:rPr>
        <w:t>i</w:t>
      </w:r>
      <w:r w:rsidRPr="00934B55">
        <w:rPr>
          <w:rFonts w:asciiTheme="majorBidi" w:hAnsiTheme="majorBidi" w:cstheme="majorBidi"/>
          <w:color w:val="000000"/>
          <w:spacing w:val="-1"/>
          <w:sz w:val="24"/>
          <w:szCs w:val="24"/>
        </w:rPr>
        <w:t>m</w:t>
      </w:r>
      <w:r>
        <w:rPr>
          <w:rFonts w:asciiTheme="majorBidi" w:hAnsiTheme="majorBidi" w:cstheme="majorBidi"/>
          <w:color w:val="000000"/>
          <w:sz w:val="24"/>
          <w:szCs w:val="24"/>
        </w:rPr>
        <w:t>alkan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sesuai</w:t>
      </w:r>
      <w:proofErr w:type="spellEnd"/>
      <w:r>
        <w:rPr>
          <w:rFonts w:asciiTheme="majorBidi" w:hAnsiTheme="majorBidi" w:cstheme="majorBidi"/>
          <w:color w:val="000000"/>
          <w:sz w:val="24"/>
          <w:szCs w:val="24"/>
        </w:rPr>
        <w:t xml:space="preserve"> </w:t>
      </w:r>
      <w:proofErr w:type="spellStart"/>
      <w:r w:rsidRPr="00934B55">
        <w:rPr>
          <w:rFonts w:asciiTheme="majorBidi" w:hAnsiTheme="majorBidi" w:cstheme="majorBidi"/>
          <w:color w:val="000000"/>
          <w:sz w:val="24"/>
          <w:szCs w:val="24"/>
        </w:rPr>
        <w:t>p</w:t>
      </w:r>
      <w:r w:rsidRPr="00934B55">
        <w:rPr>
          <w:rFonts w:asciiTheme="majorBidi" w:hAnsiTheme="majorBidi" w:cstheme="majorBidi"/>
          <w:color w:val="000000"/>
          <w:spacing w:val="-1"/>
          <w:sz w:val="24"/>
          <w:szCs w:val="24"/>
        </w:rPr>
        <w:t>e</w:t>
      </w:r>
      <w:r w:rsidRPr="00934B55">
        <w:rPr>
          <w:rFonts w:asciiTheme="majorBidi" w:hAnsiTheme="majorBidi" w:cstheme="majorBidi"/>
          <w:color w:val="000000"/>
          <w:sz w:val="24"/>
          <w:szCs w:val="24"/>
        </w:rPr>
        <w:t>rke</w:t>
      </w:r>
      <w:r w:rsidRPr="00934B55">
        <w:rPr>
          <w:rFonts w:asciiTheme="majorBidi" w:hAnsiTheme="majorBidi" w:cstheme="majorBidi"/>
          <w:color w:val="000000"/>
          <w:spacing w:val="-2"/>
          <w:sz w:val="24"/>
          <w:szCs w:val="24"/>
        </w:rPr>
        <w:t>m</w:t>
      </w:r>
      <w:r>
        <w:rPr>
          <w:rFonts w:asciiTheme="majorBidi" w:hAnsiTheme="majorBidi" w:cstheme="majorBidi"/>
          <w:color w:val="000000"/>
          <w:sz w:val="24"/>
          <w:szCs w:val="24"/>
        </w:rPr>
        <w:t>bangan</w:t>
      </w:r>
      <w:proofErr w:type="spellEnd"/>
      <w:r>
        <w:rPr>
          <w:rFonts w:asciiTheme="majorBidi" w:hAnsiTheme="majorBidi" w:cstheme="majorBidi"/>
          <w:color w:val="000000"/>
          <w:sz w:val="24"/>
          <w:szCs w:val="24"/>
        </w:rPr>
        <w:t xml:space="preserve"> peserta </w:t>
      </w:r>
      <w:r w:rsidRPr="00934B55">
        <w:rPr>
          <w:rFonts w:asciiTheme="majorBidi" w:hAnsiTheme="majorBidi" w:cstheme="majorBidi"/>
          <w:color w:val="000000"/>
          <w:sz w:val="24"/>
          <w:szCs w:val="24"/>
        </w:rPr>
        <w:t>d</w:t>
      </w:r>
      <w:r w:rsidRPr="00934B55">
        <w:rPr>
          <w:rFonts w:asciiTheme="majorBidi" w:hAnsiTheme="majorBidi" w:cstheme="majorBidi"/>
          <w:color w:val="000000"/>
          <w:spacing w:val="-1"/>
          <w:sz w:val="24"/>
          <w:szCs w:val="24"/>
        </w:rPr>
        <w:t>i</w:t>
      </w:r>
      <w:r>
        <w:rPr>
          <w:rFonts w:asciiTheme="majorBidi" w:hAnsiTheme="majorBidi" w:cstheme="majorBidi"/>
          <w:color w:val="000000"/>
          <w:sz w:val="24"/>
          <w:szCs w:val="24"/>
        </w:rPr>
        <w:t xml:space="preserve">dik. </w:t>
      </w:r>
      <w:proofErr w:type="gramStart"/>
      <w:r>
        <w:rPr>
          <w:rFonts w:asciiTheme="majorBidi" w:hAnsiTheme="majorBidi" w:cstheme="majorBidi"/>
          <w:color w:val="000000"/>
          <w:sz w:val="24"/>
          <w:szCs w:val="24"/>
        </w:rPr>
        <w:t>U</w:t>
      </w:r>
      <w:r w:rsidRPr="00934B55">
        <w:rPr>
          <w:rFonts w:asciiTheme="majorBidi" w:hAnsiTheme="majorBidi" w:cstheme="majorBidi"/>
          <w:color w:val="000000"/>
          <w:sz w:val="24"/>
          <w:szCs w:val="24"/>
        </w:rPr>
        <w:t>sia</w:t>
      </w:r>
      <w:proofErr w:type="gramEnd"/>
      <w:r w:rsidRPr="00934B55">
        <w:rPr>
          <w:rFonts w:asciiTheme="majorBidi" w:hAnsiTheme="majorBidi" w:cstheme="majorBidi"/>
          <w:color w:val="000000"/>
          <w:sz w:val="24"/>
          <w:szCs w:val="24"/>
        </w:rPr>
        <w:t xml:space="preserve"> pendid</w:t>
      </w:r>
      <w:r w:rsidRPr="00934B55">
        <w:rPr>
          <w:rFonts w:asciiTheme="majorBidi" w:hAnsiTheme="majorBidi" w:cstheme="majorBidi"/>
          <w:color w:val="000000"/>
          <w:spacing w:val="1"/>
          <w:sz w:val="24"/>
          <w:szCs w:val="24"/>
        </w:rPr>
        <w:t>i</w:t>
      </w:r>
      <w:r w:rsidRPr="00934B55">
        <w:rPr>
          <w:rFonts w:asciiTheme="majorBidi" w:hAnsiTheme="majorBidi" w:cstheme="majorBidi"/>
          <w:color w:val="000000"/>
          <w:sz w:val="24"/>
          <w:szCs w:val="24"/>
        </w:rPr>
        <w:t>kan dasar</w:t>
      </w:r>
      <w:r w:rsidRPr="00934B55">
        <w:rPr>
          <w:rFonts w:asciiTheme="majorBidi" w:hAnsiTheme="majorBidi" w:cstheme="majorBidi"/>
          <w:color w:val="000000"/>
          <w:spacing w:val="2"/>
          <w:sz w:val="24"/>
          <w:szCs w:val="24"/>
        </w:rPr>
        <w:t xml:space="preserve"> </w:t>
      </w:r>
      <w:r w:rsidRPr="00934B55">
        <w:rPr>
          <w:rFonts w:asciiTheme="majorBidi" w:hAnsiTheme="majorBidi" w:cstheme="majorBidi"/>
          <w:color w:val="000000"/>
          <w:sz w:val="24"/>
          <w:szCs w:val="24"/>
        </w:rPr>
        <w:t>adalah</w:t>
      </w:r>
      <w:r w:rsidRPr="00934B55">
        <w:rPr>
          <w:rFonts w:asciiTheme="majorBidi" w:hAnsiTheme="majorBidi" w:cstheme="majorBidi"/>
          <w:color w:val="000000"/>
          <w:spacing w:val="1"/>
          <w:sz w:val="24"/>
          <w:szCs w:val="24"/>
        </w:rPr>
        <w:t xml:space="preserve"> </w:t>
      </w:r>
      <w:r w:rsidRPr="00934B55">
        <w:rPr>
          <w:rFonts w:asciiTheme="majorBidi" w:hAnsiTheme="majorBidi" w:cstheme="majorBidi"/>
          <w:color w:val="000000"/>
          <w:sz w:val="24"/>
          <w:szCs w:val="24"/>
        </w:rPr>
        <w:t>usia</w:t>
      </w:r>
      <w:r w:rsidRPr="00934B55">
        <w:rPr>
          <w:rFonts w:asciiTheme="majorBidi" w:hAnsiTheme="majorBidi" w:cstheme="majorBidi"/>
          <w:color w:val="000000"/>
          <w:spacing w:val="2"/>
          <w:sz w:val="24"/>
          <w:szCs w:val="24"/>
        </w:rPr>
        <w:t xml:space="preserve"> </w:t>
      </w:r>
      <w:r w:rsidRPr="00934B55">
        <w:rPr>
          <w:rFonts w:asciiTheme="majorBidi" w:hAnsiTheme="majorBidi" w:cstheme="majorBidi"/>
          <w:color w:val="000000"/>
          <w:sz w:val="24"/>
          <w:szCs w:val="24"/>
        </w:rPr>
        <w:t>paling</w:t>
      </w:r>
      <w:r w:rsidRPr="00934B55">
        <w:rPr>
          <w:rFonts w:asciiTheme="majorBidi" w:hAnsiTheme="majorBidi" w:cstheme="majorBidi"/>
          <w:color w:val="000000"/>
          <w:spacing w:val="1"/>
          <w:sz w:val="24"/>
          <w:szCs w:val="24"/>
        </w:rPr>
        <w:t xml:space="preserve"> </w:t>
      </w:r>
      <w:r w:rsidRPr="00934B55">
        <w:rPr>
          <w:rFonts w:asciiTheme="majorBidi" w:hAnsiTheme="majorBidi" w:cstheme="majorBidi"/>
          <w:color w:val="000000"/>
          <w:sz w:val="24"/>
          <w:szCs w:val="24"/>
        </w:rPr>
        <w:t>pent</w:t>
      </w:r>
      <w:r w:rsidRPr="00934B55">
        <w:rPr>
          <w:rFonts w:asciiTheme="majorBidi" w:hAnsiTheme="majorBidi" w:cstheme="majorBidi"/>
          <w:color w:val="000000"/>
          <w:spacing w:val="1"/>
          <w:sz w:val="24"/>
          <w:szCs w:val="24"/>
        </w:rPr>
        <w:t>i</w:t>
      </w:r>
      <w:r w:rsidRPr="00934B55">
        <w:rPr>
          <w:rFonts w:asciiTheme="majorBidi" w:hAnsiTheme="majorBidi" w:cstheme="majorBidi"/>
          <w:color w:val="000000"/>
          <w:sz w:val="24"/>
          <w:szCs w:val="24"/>
        </w:rPr>
        <w:t>ng</w:t>
      </w:r>
      <w:r w:rsidRPr="00934B55">
        <w:rPr>
          <w:rFonts w:asciiTheme="majorBidi" w:hAnsiTheme="majorBidi" w:cstheme="majorBidi"/>
          <w:color w:val="000000"/>
          <w:spacing w:val="1"/>
          <w:sz w:val="24"/>
          <w:szCs w:val="24"/>
        </w:rPr>
        <w:t xml:space="preserve"> </w:t>
      </w:r>
      <w:r w:rsidRPr="00934B55">
        <w:rPr>
          <w:rFonts w:asciiTheme="majorBidi" w:hAnsiTheme="majorBidi" w:cstheme="majorBidi"/>
          <w:color w:val="000000"/>
          <w:sz w:val="24"/>
          <w:szCs w:val="24"/>
        </w:rPr>
        <w:t>dal</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m perk</w:t>
      </w:r>
      <w:r w:rsidRPr="00934B55">
        <w:rPr>
          <w:rFonts w:asciiTheme="majorBidi" w:hAnsiTheme="majorBidi" w:cstheme="majorBidi"/>
          <w:color w:val="000000"/>
          <w:spacing w:val="1"/>
          <w:sz w:val="24"/>
          <w:szCs w:val="24"/>
        </w:rPr>
        <w:t>e</w:t>
      </w:r>
      <w:r w:rsidRPr="00934B55">
        <w:rPr>
          <w:rFonts w:asciiTheme="majorBidi" w:hAnsiTheme="majorBidi" w:cstheme="majorBidi"/>
          <w:color w:val="000000"/>
          <w:spacing w:val="-2"/>
          <w:sz w:val="24"/>
          <w:szCs w:val="24"/>
        </w:rPr>
        <w:t>m</w:t>
      </w:r>
      <w:r w:rsidRPr="00934B55">
        <w:rPr>
          <w:rFonts w:asciiTheme="majorBidi" w:hAnsiTheme="majorBidi" w:cstheme="majorBidi"/>
          <w:color w:val="000000"/>
          <w:sz w:val="24"/>
          <w:szCs w:val="24"/>
        </w:rPr>
        <w:t>b</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ngan</w:t>
      </w:r>
      <w:r w:rsidRPr="00934B55">
        <w:rPr>
          <w:rFonts w:asciiTheme="majorBidi" w:hAnsiTheme="majorBidi" w:cstheme="majorBidi"/>
          <w:color w:val="000000"/>
          <w:spacing w:val="2"/>
          <w:sz w:val="24"/>
          <w:szCs w:val="24"/>
        </w:rPr>
        <w:t xml:space="preserve"> </w:t>
      </w:r>
      <w:r w:rsidRPr="00934B55">
        <w:rPr>
          <w:rFonts w:asciiTheme="majorBidi" w:hAnsiTheme="majorBidi" w:cstheme="majorBidi"/>
          <w:color w:val="000000"/>
          <w:sz w:val="24"/>
          <w:szCs w:val="24"/>
        </w:rPr>
        <w:t>se</w:t>
      </w:r>
      <w:r w:rsidRPr="00934B55">
        <w:rPr>
          <w:rFonts w:asciiTheme="majorBidi" w:hAnsiTheme="majorBidi" w:cstheme="majorBidi"/>
          <w:color w:val="000000"/>
          <w:spacing w:val="-1"/>
          <w:sz w:val="24"/>
          <w:szCs w:val="24"/>
        </w:rPr>
        <w:t>o</w:t>
      </w:r>
      <w:r w:rsidRPr="00934B55">
        <w:rPr>
          <w:rFonts w:asciiTheme="majorBidi" w:hAnsiTheme="majorBidi" w:cstheme="majorBidi"/>
          <w:color w:val="000000"/>
          <w:sz w:val="24"/>
          <w:szCs w:val="24"/>
        </w:rPr>
        <w:t>rang anak. Sebu</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h pendidik</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 xml:space="preserve">n yang </w:t>
      </w:r>
      <w:r w:rsidRPr="00934B55">
        <w:rPr>
          <w:rFonts w:asciiTheme="majorBidi" w:hAnsiTheme="majorBidi" w:cstheme="majorBidi"/>
          <w:color w:val="000000"/>
          <w:spacing w:val="-1"/>
          <w:sz w:val="24"/>
          <w:szCs w:val="24"/>
        </w:rPr>
        <w:t>b</w:t>
      </w:r>
      <w:r w:rsidRPr="00934B55">
        <w:rPr>
          <w:rFonts w:asciiTheme="majorBidi" w:hAnsiTheme="majorBidi" w:cstheme="majorBidi"/>
          <w:color w:val="000000"/>
          <w:sz w:val="24"/>
          <w:szCs w:val="24"/>
        </w:rPr>
        <w:t xml:space="preserve">isa </w:t>
      </w:r>
      <w:r w:rsidRPr="00934B55">
        <w:rPr>
          <w:rFonts w:asciiTheme="majorBidi" w:hAnsiTheme="majorBidi" w:cstheme="majorBidi"/>
          <w:color w:val="000000"/>
          <w:spacing w:val="-2"/>
          <w:sz w:val="24"/>
          <w:szCs w:val="24"/>
        </w:rPr>
        <w:t>m</w:t>
      </w:r>
      <w:r w:rsidRPr="00934B55">
        <w:rPr>
          <w:rFonts w:asciiTheme="majorBidi" w:hAnsiTheme="majorBidi" w:cstheme="majorBidi"/>
          <w:color w:val="000000"/>
          <w:sz w:val="24"/>
          <w:szCs w:val="24"/>
        </w:rPr>
        <w:t>engas</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 xml:space="preserve">h dan </w:t>
      </w:r>
      <w:r w:rsidRPr="00934B55">
        <w:rPr>
          <w:rFonts w:asciiTheme="majorBidi" w:hAnsiTheme="majorBidi" w:cstheme="majorBidi"/>
          <w:color w:val="000000"/>
          <w:spacing w:val="-2"/>
          <w:sz w:val="24"/>
          <w:szCs w:val="24"/>
        </w:rPr>
        <w:t>m</w:t>
      </w:r>
      <w:r w:rsidRPr="00934B55">
        <w:rPr>
          <w:rFonts w:asciiTheme="majorBidi" w:hAnsiTheme="majorBidi" w:cstheme="majorBidi"/>
          <w:color w:val="000000"/>
          <w:sz w:val="24"/>
          <w:szCs w:val="24"/>
        </w:rPr>
        <w:t>engembangkan berb</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g</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i po</w:t>
      </w:r>
      <w:r w:rsidRPr="00934B55">
        <w:rPr>
          <w:rFonts w:asciiTheme="majorBidi" w:hAnsiTheme="majorBidi" w:cstheme="majorBidi"/>
          <w:color w:val="000000"/>
          <w:spacing w:val="-1"/>
          <w:sz w:val="24"/>
          <w:szCs w:val="24"/>
        </w:rPr>
        <w:t>ten</w:t>
      </w:r>
      <w:r w:rsidRPr="00934B55">
        <w:rPr>
          <w:rFonts w:asciiTheme="majorBidi" w:hAnsiTheme="majorBidi" w:cstheme="majorBidi"/>
          <w:color w:val="000000"/>
          <w:sz w:val="24"/>
          <w:szCs w:val="24"/>
        </w:rPr>
        <w:t xml:space="preserve">si </w:t>
      </w:r>
      <w:proofErr w:type="gramStart"/>
      <w:r w:rsidRPr="00934B55">
        <w:rPr>
          <w:rFonts w:asciiTheme="majorBidi" w:hAnsiTheme="majorBidi" w:cstheme="majorBidi"/>
          <w:color w:val="000000"/>
          <w:sz w:val="24"/>
          <w:szCs w:val="24"/>
        </w:rPr>
        <w:t>pese</w:t>
      </w:r>
      <w:r w:rsidRPr="00934B55">
        <w:rPr>
          <w:rFonts w:asciiTheme="majorBidi" w:hAnsiTheme="majorBidi" w:cstheme="majorBidi"/>
          <w:color w:val="000000"/>
          <w:spacing w:val="1"/>
          <w:sz w:val="24"/>
          <w:szCs w:val="24"/>
        </w:rPr>
        <w:t>r</w:t>
      </w:r>
      <w:r w:rsidRPr="00934B55">
        <w:rPr>
          <w:rFonts w:asciiTheme="majorBidi" w:hAnsiTheme="majorBidi" w:cstheme="majorBidi"/>
          <w:color w:val="000000"/>
          <w:sz w:val="24"/>
          <w:szCs w:val="24"/>
        </w:rPr>
        <w:t>ta  didik</w:t>
      </w:r>
      <w:proofErr w:type="gramEnd"/>
      <w:r w:rsidRPr="00934B55">
        <w:rPr>
          <w:rFonts w:asciiTheme="majorBidi" w:hAnsiTheme="majorBidi" w:cstheme="majorBidi"/>
          <w:color w:val="000000"/>
          <w:sz w:val="24"/>
          <w:szCs w:val="24"/>
        </w:rPr>
        <w:t xml:space="preserve"> </w:t>
      </w:r>
      <w:r w:rsidRPr="00934B55">
        <w:rPr>
          <w:rFonts w:asciiTheme="majorBidi" w:hAnsiTheme="majorBidi" w:cstheme="majorBidi"/>
          <w:color w:val="000000"/>
          <w:spacing w:val="1"/>
          <w:sz w:val="24"/>
          <w:szCs w:val="24"/>
        </w:rPr>
        <w:t xml:space="preserve"> </w:t>
      </w:r>
      <w:r>
        <w:rPr>
          <w:rFonts w:asciiTheme="majorBidi" w:hAnsiTheme="majorBidi" w:cstheme="majorBidi"/>
          <w:color w:val="000000"/>
          <w:sz w:val="24"/>
          <w:szCs w:val="24"/>
        </w:rPr>
        <w:t xml:space="preserve">untuk </w:t>
      </w:r>
      <w:r w:rsidRPr="00934B55">
        <w:rPr>
          <w:rFonts w:asciiTheme="majorBidi" w:hAnsiTheme="majorBidi" w:cstheme="majorBidi"/>
          <w:color w:val="000000"/>
          <w:spacing w:val="-1"/>
          <w:sz w:val="24"/>
          <w:szCs w:val="24"/>
        </w:rPr>
        <w:t>m</w:t>
      </w:r>
      <w:r>
        <w:rPr>
          <w:rFonts w:asciiTheme="majorBidi" w:hAnsiTheme="majorBidi" w:cstheme="majorBidi"/>
          <w:color w:val="000000"/>
          <w:sz w:val="24"/>
          <w:szCs w:val="24"/>
        </w:rPr>
        <w:t xml:space="preserve">asa </w:t>
      </w:r>
      <w:r w:rsidRPr="00934B55">
        <w:rPr>
          <w:rFonts w:asciiTheme="majorBidi" w:hAnsiTheme="majorBidi" w:cstheme="majorBidi"/>
          <w:color w:val="000000"/>
          <w:sz w:val="24"/>
          <w:szCs w:val="24"/>
        </w:rPr>
        <w:t>depan</w:t>
      </w:r>
      <w:r w:rsidRPr="00934B55">
        <w:rPr>
          <w:rFonts w:asciiTheme="majorBidi" w:hAnsiTheme="majorBidi" w:cstheme="majorBidi"/>
          <w:color w:val="000000"/>
          <w:spacing w:val="-1"/>
          <w:sz w:val="24"/>
          <w:szCs w:val="24"/>
        </w:rPr>
        <w:t>n</w:t>
      </w:r>
      <w:r>
        <w:rPr>
          <w:rFonts w:asciiTheme="majorBidi" w:hAnsiTheme="majorBidi" w:cstheme="majorBidi"/>
          <w:color w:val="000000"/>
          <w:sz w:val="24"/>
          <w:szCs w:val="24"/>
        </w:rPr>
        <w:t xml:space="preserve">ya. </w:t>
      </w:r>
      <w:r w:rsidRPr="00934B55">
        <w:rPr>
          <w:rFonts w:asciiTheme="majorBidi" w:hAnsiTheme="majorBidi" w:cstheme="majorBidi"/>
          <w:color w:val="000000"/>
          <w:sz w:val="24"/>
          <w:szCs w:val="24"/>
        </w:rPr>
        <w:t xml:space="preserve">Pendidikan anak </w:t>
      </w:r>
      <w:r w:rsidRPr="00934B55">
        <w:rPr>
          <w:rFonts w:asciiTheme="majorBidi" w:hAnsiTheme="majorBidi" w:cstheme="majorBidi"/>
          <w:color w:val="000000"/>
          <w:spacing w:val="1"/>
          <w:sz w:val="24"/>
          <w:szCs w:val="24"/>
        </w:rPr>
        <w:t xml:space="preserve"> </w:t>
      </w:r>
      <w:r w:rsidRPr="00934B55">
        <w:rPr>
          <w:rFonts w:asciiTheme="majorBidi" w:hAnsiTheme="majorBidi" w:cstheme="majorBidi"/>
          <w:color w:val="000000"/>
          <w:spacing w:val="-2"/>
          <w:sz w:val="24"/>
          <w:szCs w:val="24"/>
        </w:rPr>
        <w:t>m</w:t>
      </w:r>
      <w:r w:rsidRPr="00934B55">
        <w:rPr>
          <w:rFonts w:asciiTheme="majorBidi" w:hAnsiTheme="majorBidi" w:cstheme="majorBidi"/>
          <w:color w:val="000000"/>
          <w:sz w:val="24"/>
          <w:szCs w:val="24"/>
        </w:rPr>
        <w:t>endapa</w:t>
      </w:r>
      <w:r w:rsidRPr="00934B55">
        <w:rPr>
          <w:rFonts w:asciiTheme="majorBidi" w:hAnsiTheme="majorBidi" w:cstheme="majorBidi"/>
          <w:color w:val="000000"/>
          <w:spacing w:val="1"/>
          <w:sz w:val="24"/>
          <w:szCs w:val="24"/>
        </w:rPr>
        <w:t>t</w:t>
      </w:r>
      <w:r w:rsidRPr="00934B55">
        <w:rPr>
          <w:rFonts w:asciiTheme="majorBidi" w:hAnsiTheme="majorBidi" w:cstheme="majorBidi"/>
          <w:color w:val="000000"/>
          <w:sz w:val="24"/>
          <w:szCs w:val="24"/>
        </w:rPr>
        <w:t xml:space="preserve">kan </w:t>
      </w:r>
      <w:r w:rsidRPr="00934B55">
        <w:rPr>
          <w:rFonts w:asciiTheme="majorBidi" w:hAnsiTheme="majorBidi" w:cstheme="majorBidi"/>
          <w:color w:val="000000"/>
          <w:spacing w:val="1"/>
          <w:sz w:val="24"/>
          <w:szCs w:val="24"/>
        </w:rPr>
        <w:t xml:space="preserve"> </w:t>
      </w:r>
      <w:r w:rsidRPr="00934B55">
        <w:rPr>
          <w:rFonts w:asciiTheme="majorBidi" w:hAnsiTheme="majorBidi" w:cstheme="majorBidi"/>
          <w:color w:val="000000"/>
          <w:sz w:val="24"/>
          <w:szCs w:val="24"/>
        </w:rPr>
        <w:t xml:space="preserve">porsi </w:t>
      </w:r>
      <w:r w:rsidRPr="00934B55">
        <w:rPr>
          <w:rFonts w:asciiTheme="majorBidi" w:hAnsiTheme="majorBidi" w:cstheme="majorBidi"/>
          <w:color w:val="000000"/>
          <w:spacing w:val="1"/>
          <w:sz w:val="24"/>
          <w:szCs w:val="24"/>
        </w:rPr>
        <w:t xml:space="preserve"> </w:t>
      </w:r>
      <w:r w:rsidRPr="00934B55">
        <w:rPr>
          <w:rFonts w:asciiTheme="majorBidi" w:hAnsiTheme="majorBidi" w:cstheme="majorBidi"/>
          <w:color w:val="000000"/>
          <w:sz w:val="24"/>
          <w:szCs w:val="24"/>
        </w:rPr>
        <w:t>paling panj</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 xml:space="preserve">ng </w:t>
      </w:r>
      <w:r w:rsidRPr="00934B55">
        <w:rPr>
          <w:rFonts w:asciiTheme="majorBidi" w:hAnsiTheme="majorBidi" w:cstheme="majorBidi"/>
          <w:color w:val="000000"/>
          <w:spacing w:val="19"/>
          <w:sz w:val="24"/>
          <w:szCs w:val="24"/>
        </w:rPr>
        <w:t xml:space="preserve"> </w:t>
      </w:r>
      <w:r w:rsidRPr="00934B55">
        <w:rPr>
          <w:rFonts w:asciiTheme="majorBidi" w:hAnsiTheme="majorBidi" w:cstheme="majorBidi"/>
          <w:color w:val="000000"/>
          <w:sz w:val="24"/>
          <w:szCs w:val="24"/>
        </w:rPr>
        <w:t xml:space="preserve">dari </w:t>
      </w:r>
      <w:r w:rsidRPr="00934B55">
        <w:rPr>
          <w:rFonts w:asciiTheme="majorBidi" w:hAnsiTheme="majorBidi" w:cstheme="majorBidi"/>
          <w:color w:val="000000"/>
          <w:spacing w:val="19"/>
          <w:sz w:val="24"/>
          <w:szCs w:val="24"/>
        </w:rPr>
        <w:t xml:space="preserve"> </w:t>
      </w:r>
      <w:r w:rsidRPr="00934B55">
        <w:rPr>
          <w:rFonts w:asciiTheme="majorBidi" w:hAnsiTheme="majorBidi" w:cstheme="majorBidi"/>
          <w:color w:val="000000"/>
          <w:sz w:val="24"/>
          <w:szCs w:val="24"/>
        </w:rPr>
        <w:t xml:space="preserve">jenjang </w:t>
      </w:r>
      <w:r w:rsidRPr="00934B55">
        <w:rPr>
          <w:rFonts w:asciiTheme="majorBidi" w:hAnsiTheme="majorBidi" w:cstheme="majorBidi"/>
          <w:color w:val="000000"/>
          <w:spacing w:val="19"/>
          <w:sz w:val="24"/>
          <w:szCs w:val="24"/>
        </w:rPr>
        <w:t xml:space="preserve"> </w:t>
      </w:r>
      <w:r w:rsidRPr="00934B55">
        <w:rPr>
          <w:rFonts w:asciiTheme="majorBidi" w:hAnsiTheme="majorBidi" w:cstheme="majorBidi"/>
          <w:color w:val="000000"/>
          <w:spacing w:val="-1"/>
          <w:sz w:val="24"/>
          <w:szCs w:val="24"/>
        </w:rPr>
        <w:t>p</w:t>
      </w:r>
      <w:r w:rsidRPr="00934B55">
        <w:rPr>
          <w:rFonts w:asciiTheme="majorBidi" w:hAnsiTheme="majorBidi" w:cstheme="majorBidi"/>
          <w:color w:val="000000"/>
          <w:sz w:val="24"/>
          <w:szCs w:val="24"/>
        </w:rPr>
        <w:t>endid</w:t>
      </w:r>
      <w:r w:rsidRPr="00934B55">
        <w:rPr>
          <w:rFonts w:asciiTheme="majorBidi" w:hAnsiTheme="majorBidi" w:cstheme="majorBidi"/>
          <w:color w:val="000000"/>
          <w:spacing w:val="1"/>
          <w:sz w:val="24"/>
          <w:szCs w:val="24"/>
        </w:rPr>
        <w:t>i</w:t>
      </w:r>
      <w:r w:rsidRPr="00934B55">
        <w:rPr>
          <w:rFonts w:asciiTheme="majorBidi" w:hAnsiTheme="majorBidi" w:cstheme="majorBidi"/>
          <w:color w:val="000000"/>
          <w:sz w:val="24"/>
          <w:szCs w:val="24"/>
        </w:rPr>
        <w:t xml:space="preserve">kan </w:t>
      </w:r>
      <w:r w:rsidRPr="00934B55">
        <w:rPr>
          <w:rFonts w:asciiTheme="majorBidi" w:hAnsiTheme="majorBidi" w:cstheme="majorBidi"/>
          <w:color w:val="000000"/>
          <w:spacing w:val="19"/>
          <w:sz w:val="24"/>
          <w:szCs w:val="24"/>
        </w:rPr>
        <w:t xml:space="preserve"> </w:t>
      </w:r>
      <w:r w:rsidRPr="00934B55">
        <w:rPr>
          <w:rFonts w:asciiTheme="majorBidi" w:hAnsiTheme="majorBidi" w:cstheme="majorBidi"/>
          <w:color w:val="000000"/>
          <w:spacing w:val="-1"/>
          <w:sz w:val="24"/>
          <w:szCs w:val="24"/>
        </w:rPr>
        <w:t>s</w:t>
      </w:r>
      <w:r w:rsidRPr="00934B55">
        <w:rPr>
          <w:rFonts w:asciiTheme="majorBidi" w:hAnsiTheme="majorBidi" w:cstheme="majorBidi"/>
          <w:color w:val="000000"/>
          <w:sz w:val="24"/>
          <w:szCs w:val="24"/>
        </w:rPr>
        <w:t>ebe</w:t>
      </w:r>
      <w:r w:rsidRPr="00934B55">
        <w:rPr>
          <w:rFonts w:asciiTheme="majorBidi" w:hAnsiTheme="majorBidi" w:cstheme="majorBidi"/>
          <w:color w:val="000000"/>
          <w:spacing w:val="1"/>
          <w:sz w:val="24"/>
          <w:szCs w:val="24"/>
        </w:rPr>
        <w:t>l</w:t>
      </w:r>
      <w:r w:rsidRPr="00934B55">
        <w:rPr>
          <w:rFonts w:asciiTheme="majorBidi" w:hAnsiTheme="majorBidi" w:cstheme="majorBidi"/>
          <w:color w:val="000000"/>
          <w:sz w:val="24"/>
          <w:szCs w:val="24"/>
        </w:rPr>
        <w:t xml:space="preserve">um </w:t>
      </w:r>
      <w:r w:rsidRPr="00934B55">
        <w:rPr>
          <w:rFonts w:asciiTheme="majorBidi" w:hAnsiTheme="majorBidi" w:cstheme="majorBidi"/>
          <w:color w:val="000000"/>
          <w:spacing w:val="17"/>
          <w:sz w:val="24"/>
          <w:szCs w:val="24"/>
        </w:rPr>
        <w:t xml:space="preserve"> </w:t>
      </w:r>
      <w:r w:rsidRPr="00934B55">
        <w:rPr>
          <w:rFonts w:asciiTheme="majorBidi" w:hAnsiTheme="majorBidi" w:cstheme="majorBidi"/>
          <w:color w:val="000000"/>
          <w:sz w:val="24"/>
          <w:szCs w:val="24"/>
        </w:rPr>
        <w:t xml:space="preserve">dan </w:t>
      </w:r>
      <w:r w:rsidRPr="00934B55">
        <w:rPr>
          <w:rFonts w:asciiTheme="majorBidi" w:hAnsiTheme="majorBidi" w:cstheme="majorBidi"/>
          <w:color w:val="000000"/>
          <w:spacing w:val="20"/>
          <w:sz w:val="24"/>
          <w:szCs w:val="24"/>
        </w:rPr>
        <w:t xml:space="preserve"> </w:t>
      </w:r>
      <w:r w:rsidRPr="00934B55">
        <w:rPr>
          <w:rFonts w:asciiTheme="majorBidi" w:hAnsiTheme="majorBidi" w:cstheme="majorBidi"/>
          <w:color w:val="000000"/>
          <w:sz w:val="24"/>
          <w:szCs w:val="24"/>
        </w:rPr>
        <w:t>se</w:t>
      </w:r>
      <w:r w:rsidRPr="00934B55">
        <w:rPr>
          <w:rFonts w:asciiTheme="majorBidi" w:hAnsiTheme="majorBidi" w:cstheme="majorBidi"/>
          <w:color w:val="000000"/>
          <w:spacing w:val="1"/>
          <w:sz w:val="24"/>
          <w:szCs w:val="24"/>
        </w:rPr>
        <w:t>t</w:t>
      </w:r>
      <w:r w:rsidRPr="00934B55">
        <w:rPr>
          <w:rFonts w:asciiTheme="majorBidi" w:hAnsiTheme="majorBidi" w:cstheme="majorBidi"/>
          <w:color w:val="000000"/>
          <w:sz w:val="24"/>
          <w:szCs w:val="24"/>
        </w:rPr>
        <w:t xml:space="preserve">elahnya </w:t>
      </w:r>
      <w:r w:rsidRPr="00934B55">
        <w:rPr>
          <w:rFonts w:asciiTheme="majorBidi" w:hAnsiTheme="majorBidi" w:cstheme="majorBidi"/>
          <w:color w:val="000000"/>
          <w:spacing w:val="18"/>
          <w:sz w:val="24"/>
          <w:szCs w:val="24"/>
        </w:rPr>
        <w:t xml:space="preserve"> </w:t>
      </w:r>
      <w:r w:rsidRPr="00934B55">
        <w:rPr>
          <w:rFonts w:asciiTheme="majorBidi" w:hAnsiTheme="majorBidi" w:cstheme="majorBidi"/>
          <w:color w:val="000000"/>
          <w:sz w:val="24"/>
          <w:szCs w:val="24"/>
        </w:rPr>
        <w:t xml:space="preserve">sebab </w:t>
      </w:r>
      <w:r w:rsidRPr="00934B55">
        <w:rPr>
          <w:rFonts w:asciiTheme="majorBidi" w:hAnsiTheme="majorBidi" w:cstheme="majorBidi"/>
          <w:color w:val="000000"/>
          <w:spacing w:val="20"/>
          <w:sz w:val="24"/>
          <w:szCs w:val="24"/>
        </w:rPr>
        <w:t xml:space="preserve"> </w:t>
      </w:r>
      <w:r w:rsidRPr="00934B55">
        <w:rPr>
          <w:rFonts w:asciiTheme="majorBidi" w:hAnsiTheme="majorBidi" w:cstheme="majorBidi"/>
          <w:color w:val="000000"/>
          <w:sz w:val="24"/>
          <w:szCs w:val="24"/>
        </w:rPr>
        <w:t>pe</w:t>
      </w:r>
      <w:r w:rsidRPr="00934B55">
        <w:rPr>
          <w:rFonts w:asciiTheme="majorBidi" w:hAnsiTheme="majorBidi" w:cstheme="majorBidi"/>
          <w:color w:val="000000"/>
          <w:spacing w:val="-1"/>
          <w:sz w:val="24"/>
          <w:szCs w:val="24"/>
        </w:rPr>
        <w:t>n</w:t>
      </w:r>
      <w:r w:rsidRPr="00934B55">
        <w:rPr>
          <w:rFonts w:asciiTheme="majorBidi" w:hAnsiTheme="majorBidi" w:cstheme="majorBidi"/>
          <w:color w:val="000000"/>
          <w:sz w:val="24"/>
          <w:szCs w:val="24"/>
        </w:rPr>
        <w:t>did</w:t>
      </w:r>
      <w:r w:rsidRPr="00934B55">
        <w:rPr>
          <w:rFonts w:asciiTheme="majorBidi" w:hAnsiTheme="majorBidi" w:cstheme="majorBidi"/>
          <w:color w:val="000000"/>
          <w:spacing w:val="1"/>
          <w:sz w:val="24"/>
          <w:szCs w:val="24"/>
        </w:rPr>
        <w:t>i</w:t>
      </w:r>
      <w:r w:rsidRPr="00934B55">
        <w:rPr>
          <w:rFonts w:asciiTheme="majorBidi" w:hAnsiTheme="majorBidi" w:cstheme="majorBidi"/>
          <w:color w:val="000000"/>
          <w:sz w:val="24"/>
          <w:szCs w:val="24"/>
        </w:rPr>
        <w:t xml:space="preserve">kan </w:t>
      </w:r>
      <w:r w:rsidRPr="00934B55">
        <w:rPr>
          <w:rFonts w:asciiTheme="majorBidi" w:hAnsiTheme="majorBidi" w:cstheme="majorBidi"/>
          <w:color w:val="000000"/>
          <w:spacing w:val="19"/>
          <w:sz w:val="24"/>
          <w:szCs w:val="24"/>
        </w:rPr>
        <w:t xml:space="preserve"> </w:t>
      </w:r>
      <w:r w:rsidRPr="00934B55">
        <w:rPr>
          <w:rFonts w:asciiTheme="majorBidi" w:hAnsiTheme="majorBidi" w:cstheme="majorBidi"/>
          <w:color w:val="000000"/>
          <w:sz w:val="24"/>
          <w:szCs w:val="24"/>
        </w:rPr>
        <w:t>da</w:t>
      </w:r>
      <w:r w:rsidRPr="00934B55">
        <w:rPr>
          <w:rFonts w:asciiTheme="majorBidi" w:hAnsiTheme="majorBidi" w:cstheme="majorBidi"/>
          <w:color w:val="000000"/>
          <w:spacing w:val="-1"/>
          <w:sz w:val="24"/>
          <w:szCs w:val="24"/>
        </w:rPr>
        <w:t>s</w:t>
      </w:r>
      <w:r w:rsidRPr="00934B55">
        <w:rPr>
          <w:rFonts w:asciiTheme="majorBidi" w:hAnsiTheme="majorBidi" w:cstheme="majorBidi"/>
          <w:color w:val="000000"/>
          <w:sz w:val="24"/>
          <w:szCs w:val="24"/>
        </w:rPr>
        <w:t>ar seo</w:t>
      </w:r>
      <w:r w:rsidRPr="00934B55">
        <w:rPr>
          <w:rFonts w:asciiTheme="majorBidi" w:hAnsiTheme="majorBidi" w:cstheme="majorBidi"/>
          <w:color w:val="000000"/>
          <w:spacing w:val="1"/>
          <w:sz w:val="24"/>
          <w:szCs w:val="24"/>
        </w:rPr>
        <w:t>r</w:t>
      </w:r>
      <w:r w:rsidRPr="00934B55">
        <w:rPr>
          <w:rFonts w:asciiTheme="majorBidi" w:hAnsiTheme="majorBidi" w:cstheme="majorBidi"/>
          <w:color w:val="000000"/>
          <w:sz w:val="24"/>
          <w:szCs w:val="24"/>
        </w:rPr>
        <w:t>ang</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an</w:t>
      </w:r>
      <w:r w:rsidRPr="00934B55">
        <w:rPr>
          <w:rFonts w:asciiTheme="majorBidi" w:hAnsiTheme="majorBidi" w:cstheme="majorBidi"/>
          <w:color w:val="000000"/>
          <w:spacing w:val="-1"/>
          <w:sz w:val="24"/>
          <w:szCs w:val="24"/>
        </w:rPr>
        <w:t>a</w:t>
      </w:r>
      <w:r w:rsidRPr="00934B55">
        <w:rPr>
          <w:rFonts w:asciiTheme="majorBidi" w:hAnsiTheme="majorBidi" w:cstheme="majorBidi"/>
          <w:color w:val="000000"/>
          <w:sz w:val="24"/>
          <w:szCs w:val="24"/>
        </w:rPr>
        <w:t>k</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akan</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sangat</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berpe</w:t>
      </w:r>
      <w:r w:rsidRPr="00934B55">
        <w:rPr>
          <w:rFonts w:asciiTheme="majorBidi" w:hAnsiTheme="majorBidi" w:cstheme="majorBidi"/>
          <w:color w:val="000000"/>
          <w:spacing w:val="2"/>
          <w:sz w:val="24"/>
          <w:szCs w:val="24"/>
        </w:rPr>
        <w:t>n</w:t>
      </w:r>
      <w:r w:rsidRPr="00934B55">
        <w:rPr>
          <w:rFonts w:asciiTheme="majorBidi" w:hAnsiTheme="majorBidi" w:cstheme="majorBidi"/>
          <w:color w:val="000000"/>
          <w:spacing w:val="-1"/>
          <w:sz w:val="24"/>
          <w:szCs w:val="24"/>
        </w:rPr>
        <w:t>g</w:t>
      </w:r>
      <w:r w:rsidRPr="00934B55">
        <w:rPr>
          <w:rFonts w:asciiTheme="majorBidi" w:hAnsiTheme="majorBidi" w:cstheme="majorBidi"/>
          <w:color w:val="000000"/>
          <w:sz w:val="24"/>
          <w:szCs w:val="24"/>
        </w:rPr>
        <w:t>aruh</w:t>
      </w:r>
      <w:r w:rsidRPr="00934B55">
        <w:rPr>
          <w:rFonts w:asciiTheme="majorBidi" w:hAnsiTheme="majorBidi" w:cstheme="majorBidi"/>
          <w:color w:val="000000"/>
          <w:spacing w:val="11"/>
          <w:sz w:val="24"/>
          <w:szCs w:val="24"/>
        </w:rPr>
        <w:t xml:space="preserve"> </w:t>
      </w:r>
      <w:r w:rsidRPr="00934B55">
        <w:rPr>
          <w:rFonts w:asciiTheme="majorBidi" w:hAnsiTheme="majorBidi" w:cstheme="majorBidi"/>
          <w:color w:val="000000"/>
          <w:sz w:val="24"/>
          <w:szCs w:val="24"/>
        </w:rPr>
        <w:t>pada</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pola</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hidupnya</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di</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pacing w:val="-2"/>
          <w:sz w:val="24"/>
          <w:szCs w:val="24"/>
        </w:rPr>
        <w:t>m</w:t>
      </w:r>
      <w:r w:rsidRPr="00934B55">
        <w:rPr>
          <w:rFonts w:asciiTheme="majorBidi" w:hAnsiTheme="majorBidi" w:cstheme="majorBidi"/>
          <w:color w:val="000000"/>
          <w:sz w:val="24"/>
          <w:szCs w:val="24"/>
        </w:rPr>
        <w:t>asa</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ya</w:t>
      </w:r>
      <w:r w:rsidRPr="00934B55">
        <w:rPr>
          <w:rFonts w:asciiTheme="majorBidi" w:hAnsiTheme="majorBidi" w:cstheme="majorBidi"/>
          <w:color w:val="000000"/>
          <w:spacing w:val="1"/>
          <w:sz w:val="24"/>
          <w:szCs w:val="24"/>
        </w:rPr>
        <w:t>n</w:t>
      </w:r>
      <w:r w:rsidRPr="00934B55">
        <w:rPr>
          <w:rFonts w:asciiTheme="majorBidi" w:hAnsiTheme="majorBidi" w:cstheme="majorBidi"/>
          <w:color w:val="000000"/>
          <w:sz w:val="24"/>
          <w:szCs w:val="24"/>
        </w:rPr>
        <w:t>g</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akan</w:t>
      </w:r>
      <w:r w:rsidRPr="00934B55">
        <w:rPr>
          <w:rFonts w:asciiTheme="majorBidi" w:hAnsiTheme="majorBidi" w:cstheme="majorBidi"/>
          <w:color w:val="000000"/>
          <w:spacing w:val="12"/>
          <w:sz w:val="24"/>
          <w:szCs w:val="24"/>
        </w:rPr>
        <w:t xml:space="preserve"> </w:t>
      </w:r>
      <w:r w:rsidRPr="00934B55">
        <w:rPr>
          <w:rFonts w:asciiTheme="majorBidi" w:hAnsiTheme="majorBidi" w:cstheme="majorBidi"/>
          <w:color w:val="000000"/>
          <w:sz w:val="24"/>
          <w:szCs w:val="24"/>
        </w:rPr>
        <w:t xml:space="preserve">datang </w:t>
      </w:r>
      <w:r w:rsidRPr="00934B55">
        <w:rPr>
          <w:rFonts w:asciiTheme="majorBidi" w:hAnsiTheme="majorBidi" w:cstheme="majorBidi"/>
          <w:color w:val="000000"/>
          <w:sz w:val="24"/>
          <w:szCs w:val="24"/>
        </w:rPr>
        <w:fldChar w:fldCharType="begin" w:fldLock="1"/>
      </w:r>
      <w:r>
        <w:rPr>
          <w:rFonts w:asciiTheme="majorBidi" w:hAnsiTheme="majorBidi" w:cstheme="majorBidi"/>
          <w:color w:val="000000"/>
          <w:sz w:val="24"/>
          <w:szCs w:val="24"/>
        </w:rPr>
        <w:instrText>ADDIN CSL_CITATION {"citationItems":[{"id":"ITEM-1","itemData":{"DOI":"10.32478/al-mudarris.v1i1.98","ISSN":"2620-5831","abstract":"Menurut Ibnu Hajar al-Haitami tujuan pendidikan anak-anak adalah merawat, mengembangkan, dan memaksimalkan potensi peserta didik dalam memahami kitabulloh, berakhlak mulia, dan hidup mandiri. Dalam rangka memenuhi tujuan pendidikan tersebut Ibnu Hajar al-Haitami menulis sebuah kitab yang secara khusus mengulas seluk beluk tujuan pendidikan, aliran pendidikan, kompetensi pendidik, teknik pendidikan anak, biaya pendidikan, dan karakteristik lembaga pendidikan anak. Keenam komponen tersebut oleh Ibnu Hajar al-Haitami di ketengahkan dalam buku Tahrīru al-Maqōl Fī Adābi Wa Ahkāmi Wa Fawā’idu Yahtāju Ilaihā Muˋaddibū al-Aṭfāl. Ruang lingkup penelitian ini adalah enam aspek pendidikan yang termaktub dalam kitab Tahrīru al-Maqōl Fī Adābi Wa Ahkāmi Wa Fawā’idu Yahtāju Ilaihā Muˋaddibū al-Aṭfā, menggunakan teknik penelitian deskriptif content anaylisis, jenis penelitian pustaka, dan memakai pendekatan kualitatif deskriptif. Sumber data primer adalah Tahrīru al-Maqōl Fī Adābi Wa Ahkāmi Wa Fawā’idu Yahtāju Ilaihā Muˋaddibū al-Aṭfāl sedangkan data sekundernya adalah berbagai kitab yang membahas biografi Ibnu Hajar al-Haitami. Sedangkan prosedur penelitian dilakukan melalui tiga tahap: pengumpulan data, pengolahan data, dan pelaporan data. Hasil penelitian ini menunjukkan bahwa (1) tujuan pendidikan anak i terpusat pada potensi materiall dan non material peserta didik; (2) aliran pendidikan anak menggunakan aliran agamis-konserfativ; (3) teknik pendidikan yang paling banyak menyita Ibnu Hajar adalah teknik takzir; (4) kompetensi pendidik yang paling utama adalah kompetensi personal dan sosial; (5) pembiayan pendidikan dapat diperoleh dari tiga faktor: gaji, wakaf, dan hibbah; dan (6) lembaga pendidikan berupa maktab dan madrosah.","author":[{"dropping-particle":"","family":"Yulianto","given":"Yulianto","non-dropping-particle":"","parse-names":false,"suffix":""}],"container-title":"Journal AL-MUDARRIS","id":"ITEM-1","issue":"1","issued":{"date-parts":[["2018"]]},"title":"KONSEP PENDIDIKAN ANAK DALAM PERSPEKTIF IBNU HAJAR AL-HAITAMI (Ragam Eksplorasi Kitab Tahrīru al-Maqōl Fī Adābi Wa Ahkāmi Wa Fawā’idu Yahtāju Ilaihā Muˋaddibū al-Aṭfāl)","type":"article-journal","volume":"1"},"uris":["http://www.mendeley.com/documents/?uuid=07ff3566-cf4a-3e3f-a580-45ce8069a438"]}],"mendeley":{"formattedCitation":"(Yulianto, 2018)","plainTextFormattedCitation":"(Yulianto, 2018)","previouslyFormattedCitation":"(Yulianto, 2018)"},"properties":{"noteIndex":0},"schema":"https://github.com/citation-style-language/schema/raw/master/csl-citation.json"}</w:instrText>
      </w:r>
      <w:r w:rsidRPr="00934B55">
        <w:rPr>
          <w:rFonts w:asciiTheme="majorBidi" w:hAnsiTheme="majorBidi" w:cstheme="majorBidi"/>
          <w:color w:val="000000"/>
          <w:sz w:val="24"/>
          <w:szCs w:val="24"/>
        </w:rPr>
        <w:fldChar w:fldCharType="separate"/>
      </w:r>
      <w:r w:rsidRPr="00934B55">
        <w:rPr>
          <w:rFonts w:asciiTheme="majorBidi" w:hAnsiTheme="majorBidi" w:cstheme="majorBidi"/>
          <w:noProof/>
          <w:color w:val="000000"/>
          <w:sz w:val="24"/>
          <w:szCs w:val="24"/>
        </w:rPr>
        <w:t>(Yulianto, 2018)</w:t>
      </w:r>
      <w:r w:rsidRPr="00934B55">
        <w:rPr>
          <w:rFonts w:asciiTheme="majorBidi" w:hAnsiTheme="majorBidi" w:cstheme="majorBidi"/>
          <w:color w:val="000000"/>
          <w:sz w:val="24"/>
          <w:szCs w:val="24"/>
        </w:rPr>
        <w:fldChar w:fldCharType="end"/>
      </w:r>
      <w:r w:rsidRPr="00934B55">
        <w:rPr>
          <w:rFonts w:asciiTheme="majorBidi" w:hAnsiTheme="majorBidi" w:cstheme="majorBidi"/>
          <w:color w:val="000000"/>
          <w:sz w:val="24"/>
          <w:szCs w:val="24"/>
        </w:rPr>
        <w:t>.</w:t>
      </w:r>
    </w:p>
    <w:p w14:paraId="61447481" w14:textId="77777777" w:rsidR="00A91958" w:rsidRPr="00920B2E" w:rsidRDefault="00A91958" w:rsidP="0069316F">
      <w:pPr>
        <w:pStyle w:val="ListParagraph"/>
        <w:spacing w:after="0" w:line="240" w:lineRule="auto"/>
        <w:ind w:left="0" w:firstLine="709"/>
        <w:jc w:val="both"/>
        <w:rPr>
          <w:rFonts w:asciiTheme="majorBidi" w:hAnsiTheme="majorBidi" w:cstheme="majorBidi"/>
          <w:sz w:val="24"/>
          <w:szCs w:val="24"/>
        </w:rPr>
      </w:pPr>
      <w:proofErr w:type="gramStart"/>
      <w:r w:rsidRPr="000A27E0">
        <w:rPr>
          <w:rFonts w:asciiTheme="majorBidi" w:hAnsiTheme="majorBidi" w:cstheme="majorBidi"/>
          <w:sz w:val="24"/>
          <w:szCs w:val="24"/>
        </w:rPr>
        <w:t>Peran</w:t>
      </w:r>
      <w:r w:rsidRPr="00920B2E">
        <w:rPr>
          <w:rFonts w:asciiTheme="majorBidi" w:hAnsiTheme="majorBidi" w:cstheme="majorBidi"/>
          <w:sz w:val="24"/>
          <w:szCs w:val="24"/>
        </w:rPr>
        <w:t xml:space="preserve"> pengasuhan orang tua dan guru</w:t>
      </w:r>
      <w:r>
        <w:rPr>
          <w:rFonts w:asciiTheme="majorBidi" w:hAnsiTheme="majorBidi" w:cstheme="majorBidi"/>
          <w:sz w:val="24"/>
          <w:szCs w:val="24"/>
        </w:rPr>
        <w:t xml:space="preserve"> mempunyai nilai yang sangat penting dalam pendidikan anak.</w:t>
      </w:r>
      <w:proofErr w:type="gramEnd"/>
      <w:r>
        <w:rPr>
          <w:rFonts w:asciiTheme="majorBidi" w:hAnsiTheme="majorBidi" w:cstheme="majorBidi"/>
          <w:sz w:val="24"/>
          <w:szCs w:val="24"/>
        </w:rPr>
        <w:t xml:space="preserve"> Pengasuhan yang baik</w:t>
      </w:r>
      <w:r w:rsidRPr="00920B2E">
        <w:rPr>
          <w:rFonts w:asciiTheme="majorBidi" w:hAnsiTheme="majorBidi" w:cstheme="majorBidi"/>
          <w:sz w:val="24"/>
          <w:szCs w:val="24"/>
        </w:rPr>
        <w:t xml:space="preserve"> </w:t>
      </w:r>
      <w:proofErr w:type="gramStart"/>
      <w:r w:rsidRPr="00920B2E">
        <w:rPr>
          <w:rFonts w:asciiTheme="majorBidi" w:hAnsiTheme="majorBidi" w:cstheme="majorBidi"/>
          <w:sz w:val="24"/>
          <w:szCs w:val="24"/>
        </w:rPr>
        <w:t>akan</w:t>
      </w:r>
      <w:proofErr w:type="gramEnd"/>
      <w:r w:rsidRPr="00920B2E">
        <w:rPr>
          <w:rFonts w:asciiTheme="majorBidi" w:hAnsiTheme="majorBidi" w:cstheme="majorBidi"/>
          <w:sz w:val="24"/>
          <w:szCs w:val="24"/>
        </w:rPr>
        <w:t xml:space="preserve"> membawa hasil yang baik jika dilakukan secara responsif gender, yaitu pengasuhan yang respon </w:t>
      </w:r>
      <w:r w:rsidRPr="00920B2E">
        <w:rPr>
          <w:rFonts w:asciiTheme="majorBidi" w:hAnsiTheme="majorBidi" w:cstheme="majorBidi"/>
          <w:sz w:val="24"/>
          <w:szCs w:val="24"/>
        </w:rPr>
        <w:lastRenderedPageBreak/>
        <w:t>terhadap perbedaan aspirasi, kebutuhan</w:t>
      </w:r>
      <w:r w:rsidRPr="00920B2E">
        <w:rPr>
          <w:rFonts w:asciiTheme="majorBidi" w:hAnsiTheme="majorBidi" w:cstheme="majorBidi"/>
          <w:spacing w:val="-4"/>
          <w:sz w:val="24"/>
          <w:szCs w:val="24"/>
        </w:rPr>
        <w:t xml:space="preserve"> </w:t>
      </w:r>
      <w:r w:rsidRPr="00920B2E">
        <w:rPr>
          <w:rFonts w:asciiTheme="majorBidi" w:hAnsiTheme="majorBidi" w:cstheme="majorBidi"/>
          <w:sz w:val="24"/>
          <w:szCs w:val="24"/>
        </w:rPr>
        <w:t>dan</w:t>
      </w:r>
      <w:r w:rsidRPr="00920B2E">
        <w:rPr>
          <w:rFonts w:asciiTheme="majorBidi" w:hAnsiTheme="majorBidi" w:cstheme="majorBidi"/>
          <w:spacing w:val="-3"/>
          <w:sz w:val="24"/>
          <w:szCs w:val="24"/>
        </w:rPr>
        <w:t xml:space="preserve"> </w:t>
      </w:r>
      <w:r w:rsidRPr="00920B2E">
        <w:rPr>
          <w:rFonts w:asciiTheme="majorBidi" w:hAnsiTheme="majorBidi" w:cstheme="majorBidi"/>
          <w:sz w:val="24"/>
          <w:szCs w:val="24"/>
        </w:rPr>
        <w:t>pengalaman</w:t>
      </w:r>
      <w:r w:rsidRPr="00920B2E">
        <w:rPr>
          <w:rFonts w:asciiTheme="majorBidi" w:hAnsiTheme="majorBidi" w:cstheme="majorBidi"/>
          <w:spacing w:val="-3"/>
          <w:sz w:val="24"/>
          <w:szCs w:val="24"/>
        </w:rPr>
        <w:t xml:space="preserve"> </w:t>
      </w:r>
      <w:r>
        <w:rPr>
          <w:rFonts w:asciiTheme="majorBidi" w:hAnsiTheme="majorBidi" w:cstheme="majorBidi"/>
          <w:spacing w:val="-3"/>
          <w:sz w:val="24"/>
          <w:szCs w:val="24"/>
        </w:rPr>
        <w:t xml:space="preserve">anak </w:t>
      </w:r>
      <w:r w:rsidRPr="00920B2E">
        <w:rPr>
          <w:rFonts w:asciiTheme="majorBidi" w:hAnsiTheme="majorBidi" w:cstheme="majorBidi"/>
          <w:sz w:val="24"/>
          <w:szCs w:val="24"/>
        </w:rPr>
        <w:t>perempuan</w:t>
      </w:r>
      <w:r w:rsidRPr="00920B2E">
        <w:rPr>
          <w:rFonts w:asciiTheme="majorBidi" w:hAnsiTheme="majorBidi" w:cstheme="majorBidi"/>
          <w:spacing w:val="-3"/>
          <w:sz w:val="24"/>
          <w:szCs w:val="24"/>
        </w:rPr>
        <w:t xml:space="preserve"> </w:t>
      </w:r>
      <w:r w:rsidRPr="00920B2E">
        <w:rPr>
          <w:rFonts w:asciiTheme="majorBidi" w:hAnsiTheme="majorBidi" w:cstheme="majorBidi"/>
          <w:sz w:val="24"/>
          <w:szCs w:val="24"/>
        </w:rPr>
        <w:t>dan</w:t>
      </w:r>
      <w:r w:rsidRPr="00920B2E">
        <w:rPr>
          <w:rFonts w:asciiTheme="majorBidi" w:hAnsiTheme="majorBidi" w:cstheme="majorBidi"/>
          <w:spacing w:val="-3"/>
          <w:sz w:val="24"/>
          <w:szCs w:val="24"/>
        </w:rPr>
        <w:t xml:space="preserve"> </w:t>
      </w:r>
      <w:r>
        <w:rPr>
          <w:rFonts w:asciiTheme="majorBidi" w:hAnsiTheme="majorBidi" w:cstheme="majorBidi"/>
          <w:spacing w:val="-3"/>
          <w:sz w:val="24"/>
          <w:szCs w:val="24"/>
        </w:rPr>
        <w:t xml:space="preserve">anak </w:t>
      </w:r>
      <w:r w:rsidRPr="00920B2E">
        <w:rPr>
          <w:rFonts w:asciiTheme="majorBidi" w:hAnsiTheme="majorBidi" w:cstheme="majorBidi"/>
          <w:sz w:val="24"/>
          <w:szCs w:val="24"/>
        </w:rPr>
        <w:t>laki-laki</w:t>
      </w:r>
      <w:r w:rsidRPr="00920B2E">
        <w:rPr>
          <w:rFonts w:asciiTheme="majorBidi" w:hAnsiTheme="majorBidi" w:cstheme="majorBidi"/>
          <w:spacing w:val="-3"/>
          <w:sz w:val="24"/>
          <w:szCs w:val="24"/>
        </w:rPr>
        <w:t xml:space="preserve"> </w:t>
      </w:r>
      <w:r w:rsidRPr="00920B2E">
        <w:rPr>
          <w:rFonts w:asciiTheme="majorBidi" w:hAnsiTheme="majorBidi" w:cstheme="majorBidi"/>
          <w:sz w:val="24"/>
          <w:szCs w:val="24"/>
        </w:rPr>
        <w:t xml:space="preserve">yang tujuannya mewujudkan </w:t>
      </w:r>
      <w:r>
        <w:rPr>
          <w:rFonts w:asciiTheme="majorBidi" w:hAnsiTheme="majorBidi" w:cstheme="majorBidi"/>
          <w:sz w:val="24"/>
          <w:szCs w:val="24"/>
        </w:rPr>
        <w:t xml:space="preserve">keadilan dan kesetaraan gender. Guru diharapkan memiliki beberapa kompetensi seperti, kompetensi pedagogik, dimana guru diharuskan </w:t>
      </w:r>
      <w:r>
        <w:rPr>
          <w:rFonts w:ascii="Times New Roman" w:hAnsi="Times New Roman" w:cs="Times New Roman"/>
          <w:sz w:val="24"/>
          <w:szCs w:val="24"/>
        </w:rPr>
        <w:t>mampu</w:t>
      </w:r>
      <w:r>
        <w:rPr>
          <w:rFonts w:ascii="Times New Roman" w:hAnsi="Times New Roman" w:cs="Times New Roman"/>
          <w:spacing w:val="1"/>
          <w:sz w:val="24"/>
          <w:szCs w:val="24"/>
        </w:rPr>
        <w:t xml:space="preserve"> </w:t>
      </w:r>
      <w:r>
        <w:rPr>
          <w:rFonts w:ascii="Times New Roman" w:hAnsi="Times New Roman" w:cs="Times New Roman"/>
          <w:sz w:val="24"/>
          <w:szCs w:val="24"/>
        </w:rPr>
        <w:t>meme</w:t>
      </w:r>
      <w:r>
        <w:rPr>
          <w:rFonts w:ascii="Times New Roman" w:hAnsi="Times New Roman" w:cs="Times New Roman"/>
          <w:spacing w:val="2"/>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j</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oses p</w:t>
      </w:r>
      <w:r>
        <w:rPr>
          <w:rFonts w:ascii="Times New Roman" w:hAnsi="Times New Roman" w:cs="Times New Roman"/>
          <w:spacing w:val="-1"/>
          <w:sz w:val="24"/>
          <w:szCs w:val="24"/>
        </w:rPr>
        <w:t>e</w:t>
      </w:r>
      <w:r>
        <w:rPr>
          <w:rFonts w:ascii="Times New Roman" w:hAnsi="Times New Roman" w:cs="Times New Roman"/>
          <w:sz w:val="24"/>
          <w:szCs w:val="24"/>
        </w:rPr>
        <w:t>mbel</w:t>
      </w:r>
      <w:r>
        <w:rPr>
          <w:rFonts w:ascii="Times New Roman" w:hAnsi="Times New Roman" w:cs="Times New Roman"/>
          <w:spacing w:val="-1"/>
          <w:sz w:val="24"/>
          <w:szCs w:val="24"/>
        </w:rPr>
        <w:t>a</w:t>
      </w:r>
      <w:r>
        <w:rPr>
          <w:rFonts w:ascii="Times New Roman" w:hAnsi="Times New Roman" w:cs="Times New Roman"/>
          <w:spacing w:val="3"/>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 xml:space="preserve">ran, memiliki </w:t>
      </w:r>
      <w:r>
        <w:rPr>
          <w:rFonts w:ascii="Times New Roman" w:hAnsi="Times New Roman" w:cs="Times New Roman"/>
          <w:spacing w:val="2"/>
          <w:sz w:val="24"/>
          <w:szCs w:val="24"/>
        </w:rPr>
        <w:t>k</w:t>
      </w:r>
      <w:r>
        <w:rPr>
          <w:rFonts w:ascii="Times New Roman" w:hAnsi="Times New Roman" w:cs="Times New Roman"/>
          <w:sz w:val="24"/>
          <w:szCs w:val="24"/>
        </w:rPr>
        <w:t>ompet</w:t>
      </w:r>
      <w:r>
        <w:rPr>
          <w:rFonts w:ascii="Times New Roman" w:hAnsi="Times New Roman" w:cs="Times New Roman"/>
          <w:spacing w:val="-1"/>
          <w:sz w:val="24"/>
          <w:szCs w:val="24"/>
        </w:rPr>
        <w:t>e</w:t>
      </w:r>
      <w:r>
        <w:rPr>
          <w:rFonts w:ascii="Times New Roman" w:hAnsi="Times New Roman" w:cs="Times New Roman"/>
          <w:sz w:val="24"/>
          <w:szCs w:val="24"/>
        </w:rPr>
        <w:t>nsi k</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ibadi</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yakni</w:t>
      </w:r>
      <w:r>
        <w:rPr>
          <w:rFonts w:ascii="Times New Roman" w:hAnsi="Times New Roman" w:cs="Times New Roman"/>
          <w:spacing w:val="5"/>
          <w:sz w:val="24"/>
          <w:szCs w:val="24"/>
        </w:rPr>
        <w:t xml:space="preserve"> </w:t>
      </w:r>
      <w:r>
        <w:rPr>
          <w:rFonts w:ascii="Times New Roman" w:hAnsi="Times New Roman" w:cs="Times New Roman"/>
          <w:sz w:val="24"/>
          <w:szCs w:val="24"/>
        </w:rPr>
        <w:t>m</w:t>
      </w:r>
      <w:r>
        <w:rPr>
          <w:rFonts w:ascii="Times New Roman" w:hAnsi="Times New Roman" w:cs="Times New Roman"/>
          <w:spacing w:val="2"/>
          <w:sz w:val="24"/>
          <w:szCs w:val="24"/>
        </w:rPr>
        <w:t>e</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ki</w:t>
      </w:r>
      <w:r>
        <w:rPr>
          <w:rFonts w:ascii="Times New Roman" w:hAnsi="Times New Roman" w:cs="Times New Roman"/>
          <w:spacing w:val="2"/>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ibadi</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 xml:space="preserve">g </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nta</w:t>
      </w:r>
      <w:r>
        <w:rPr>
          <w:rFonts w:ascii="Times New Roman" w:hAnsi="Times New Roman" w:cs="Times New Roman"/>
          <w:spacing w:val="2"/>
          <w:sz w:val="24"/>
          <w:szCs w:val="24"/>
        </w:rPr>
        <w:t>p</w:t>
      </w:r>
      <w:r>
        <w:rPr>
          <w:rFonts w:ascii="Times New Roman" w:hAnsi="Times New Roman" w:cs="Times New Roman"/>
          <w:sz w:val="24"/>
          <w:szCs w:val="24"/>
        </w:rPr>
        <w:t>, 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z w:val="24"/>
          <w:szCs w:val="24"/>
        </w:rPr>
        <w:t>khlak</w:t>
      </w:r>
      <w:r>
        <w:rPr>
          <w:rFonts w:ascii="Times New Roman" w:hAnsi="Times New Roman" w:cs="Times New Roman"/>
          <w:spacing w:val="9"/>
          <w:sz w:val="24"/>
          <w:szCs w:val="24"/>
        </w:rPr>
        <w:t xml:space="preserve"> </w:t>
      </w:r>
      <w:r>
        <w:rPr>
          <w:rFonts w:ascii="Times New Roman" w:hAnsi="Times New Roman" w:cs="Times New Roman"/>
          <w:sz w:val="24"/>
          <w:szCs w:val="24"/>
        </w:rPr>
        <w:t>mu</w:t>
      </w:r>
      <w:r>
        <w:rPr>
          <w:rFonts w:ascii="Times New Roman" w:hAnsi="Times New Roman" w:cs="Times New Roman"/>
          <w:spacing w:val="1"/>
          <w:sz w:val="24"/>
          <w:szCs w:val="24"/>
        </w:rPr>
        <w:t>l</w:t>
      </w:r>
      <w:r>
        <w:rPr>
          <w:rFonts w:ascii="Times New Roman" w:hAnsi="Times New Roman" w:cs="Times New Roman"/>
          <w:sz w:val="24"/>
          <w:szCs w:val="24"/>
        </w:rPr>
        <w:t>ia,</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ri</w:t>
      </w:r>
      <w:r>
        <w:rPr>
          <w:rFonts w:ascii="Times New Roman" w:hAnsi="Times New Roman" w:cs="Times New Roman"/>
          <w:spacing w:val="-1"/>
          <w:sz w:val="24"/>
          <w:szCs w:val="24"/>
        </w:rPr>
        <w:t>f</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w</w:t>
      </w:r>
      <w:r>
        <w:rPr>
          <w:rFonts w:ascii="Times New Roman" w:hAnsi="Times New Roman" w:cs="Times New Roman"/>
          <w:sz w:val="24"/>
          <w:szCs w:val="24"/>
        </w:rPr>
        <w:t>iba</w:t>
      </w:r>
      <w:r>
        <w:rPr>
          <w:rFonts w:ascii="Times New Roman" w:hAnsi="Times New Roman" w:cs="Times New Roman"/>
          <w:spacing w:val="1"/>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13"/>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t</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z w:val="24"/>
          <w:szCs w:val="24"/>
        </w:rPr>
        <w:t>men</w:t>
      </w:r>
      <w:r>
        <w:rPr>
          <w:rFonts w:ascii="Times New Roman" w:hAnsi="Times New Roman" w:cs="Times New Roman"/>
          <w:spacing w:val="2"/>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di</w:t>
      </w:r>
      <w:r>
        <w:rPr>
          <w:rFonts w:ascii="Times New Roman" w:hAnsi="Times New Roman" w:cs="Times New Roman"/>
          <w:spacing w:val="10"/>
          <w:sz w:val="24"/>
          <w:szCs w:val="24"/>
        </w:rPr>
        <w:t xml:space="preserve"> </w:t>
      </w:r>
      <w:r>
        <w:rPr>
          <w:rFonts w:ascii="Times New Roman" w:hAnsi="Times New Roman" w:cs="Times New Roman"/>
          <w:sz w:val="24"/>
          <w:szCs w:val="24"/>
        </w:rPr>
        <w:t>tel</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 p</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rta  did</w:t>
      </w:r>
      <w:r>
        <w:rPr>
          <w:rFonts w:ascii="Times New Roman" w:hAnsi="Times New Roman" w:cs="Times New Roman"/>
          <w:spacing w:val="1"/>
          <w:sz w:val="24"/>
          <w:szCs w:val="24"/>
        </w:rPr>
        <w:t>i</w:t>
      </w:r>
      <w:r>
        <w:rPr>
          <w:rFonts w:ascii="Times New Roman" w:hAnsi="Times New Roman" w:cs="Times New Roman"/>
          <w:sz w:val="24"/>
          <w:szCs w:val="24"/>
        </w:rPr>
        <w:t xml:space="preserve">k, </w:t>
      </w:r>
      <w:r>
        <w:rPr>
          <w:rFonts w:ascii="Times New Roman" w:hAnsi="Times New Roman" w:cs="Times New Roman"/>
          <w:spacing w:val="6"/>
          <w:sz w:val="24"/>
          <w:szCs w:val="24"/>
        </w:rPr>
        <w:t>m</w:t>
      </w:r>
      <w:r>
        <w:rPr>
          <w:rFonts w:ascii="Times New Roman" w:hAnsi="Times New Roman" w:cs="Times New Roman"/>
          <w:spacing w:val="-5"/>
          <w:sz w:val="24"/>
          <w:szCs w:val="24"/>
        </w:rPr>
        <w:t>emiliki</w:t>
      </w:r>
      <w:r>
        <w:rPr>
          <w:rFonts w:ascii="Times New Roman" w:hAnsi="Times New Roman" w:cs="Times New Roman"/>
          <w:sz w:val="24"/>
          <w:szCs w:val="24"/>
        </w:rPr>
        <w:t xml:space="preserve"> </w:t>
      </w:r>
      <w:r>
        <w:rPr>
          <w:rFonts w:ascii="Times New Roman" w:hAnsi="Times New Roman" w:cs="Times New Roman"/>
          <w:spacing w:val="3"/>
          <w:sz w:val="24"/>
          <w:szCs w:val="24"/>
        </w:rPr>
        <w:t xml:space="preserve"> </w:t>
      </w:r>
      <w:r>
        <w:rPr>
          <w:rFonts w:ascii="Times New Roman" w:hAnsi="Times New Roman" w:cs="Times New Roman"/>
          <w:sz w:val="24"/>
          <w:szCs w:val="24"/>
        </w:rPr>
        <w:t>kompet</w:t>
      </w:r>
      <w:r>
        <w:rPr>
          <w:rFonts w:ascii="Times New Roman" w:hAnsi="Times New Roman" w:cs="Times New Roman"/>
          <w:spacing w:val="-1"/>
          <w:sz w:val="24"/>
          <w:szCs w:val="24"/>
        </w:rPr>
        <w:t>e</w:t>
      </w:r>
      <w:r>
        <w:rPr>
          <w:rFonts w:ascii="Times New Roman" w:hAnsi="Times New Roman" w:cs="Times New Roman"/>
          <w:sz w:val="24"/>
          <w:szCs w:val="24"/>
        </w:rPr>
        <w:t>nsi p</w:t>
      </w:r>
      <w:r>
        <w:rPr>
          <w:rFonts w:ascii="Times New Roman" w:hAnsi="Times New Roman" w:cs="Times New Roman"/>
          <w:spacing w:val="-1"/>
          <w:sz w:val="24"/>
          <w:szCs w:val="24"/>
        </w:rPr>
        <w:t>r</w:t>
      </w:r>
      <w:r>
        <w:rPr>
          <w:rFonts w:ascii="Times New Roman" w:hAnsi="Times New Roman" w:cs="Times New Roman"/>
          <w:sz w:val="24"/>
          <w:szCs w:val="24"/>
        </w:rPr>
        <w:t>o</w:t>
      </w:r>
      <w:r>
        <w:rPr>
          <w:rFonts w:ascii="Times New Roman" w:hAnsi="Times New Roman" w:cs="Times New Roman"/>
          <w:spacing w:val="-1"/>
          <w:sz w:val="24"/>
          <w:szCs w:val="24"/>
        </w:rPr>
        <w:t>fe</w:t>
      </w:r>
      <w:r>
        <w:rPr>
          <w:rFonts w:ascii="Times New Roman" w:hAnsi="Times New Roman" w:cs="Times New Roman"/>
          <w:sz w:val="24"/>
          <w:szCs w:val="24"/>
        </w:rPr>
        <w:t>sional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yaitu</w:t>
      </w:r>
      <w:r>
        <w:rPr>
          <w:rFonts w:ascii="Times New Roman" w:hAnsi="Times New Roman" w:cs="Times New Roman"/>
          <w:spacing w:val="1"/>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m</w:t>
      </w:r>
      <w:r>
        <w:rPr>
          <w:rFonts w:ascii="Times New Roman" w:hAnsi="Times New Roman" w:cs="Times New Roman"/>
          <w:spacing w:val="2"/>
          <w:sz w:val="24"/>
          <w:szCs w:val="24"/>
        </w:rPr>
        <w:t>a</w:t>
      </w:r>
      <w:r>
        <w:rPr>
          <w:rFonts w:ascii="Times New Roman" w:hAnsi="Times New Roman" w:cs="Times New Roman"/>
          <w:sz w:val="24"/>
          <w:szCs w:val="24"/>
        </w:rPr>
        <w:t>mpuan 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pacing w:val="2"/>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aa</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ma</w:t>
      </w:r>
      <w:r>
        <w:rPr>
          <w:rFonts w:ascii="Times New Roman" w:hAnsi="Times New Roman" w:cs="Times New Roman"/>
          <w:spacing w:val="2"/>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laj</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z w:val="24"/>
          <w:szCs w:val="24"/>
        </w:rPr>
        <w:t>n s</w:t>
      </w:r>
      <w:r>
        <w:rPr>
          <w:rFonts w:ascii="Times New Roman" w:hAnsi="Times New Roman" w:cs="Times New Roman"/>
          <w:spacing w:val="-1"/>
          <w:sz w:val="24"/>
          <w:szCs w:val="24"/>
        </w:rPr>
        <w:t>e</w:t>
      </w:r>
      <w:r>
        <w:rPr>
          <w:rFonts w:ascii="Times New Roman" w:hAnsi="Times New Roman" w:cs="Times New Roman"/>
          <w:sz w:val="24"/>
          <w:szCs w:val="24"/>
        </w:rPr>
        <w:t xml:space="preserve">rta </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luas </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3"/>
          <w:sz w:val="24"/>
          <w:szCs w:val="24"/>
        </w:rPr>
        <w:t xml:space="preserve"> </w:t>
      </w:r>
      <w:r>
        <w:rPr>
          <w:rFonts w:ascii="Times New Roman" w:hAnsi="Times New Roman" w:cs="Times New Roman"/>
          <w:sz w:val="24"/>
          <w:szCs w:val="24"/>
        </w:rPr>
        <w:t>men</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lam, </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 xml:space="preserve">serta memiliki </w:t>
      </w:r>
      <w:r>
        <w:rPr>
          <w:rFonts w:ascii="Times New Roman" w:hAnsi="Times New Roman" w:cs="Times New Roman"/>
          <w:sz w:val="24"/>
          <w:szCs w:val="24"/>
        </w:rPr>
        <w:t>kompet</w:t>
      </w:r>
      <w:r>
        <w:rPr>
          <w:rFonts w:ascii="Times New Roman" w:hAnsi="Times New Roman" w:cs="Times New Roman"/>
          <w:spacing w:val="-1"/>
          <w:sz w:val="24"/>
          <w:szCs w:val="24"/>
        </w:rPr>
        <w:t>e</w:t>
      </w:r>
      <w:r>
        <w:rPr>
          <w:rFonts w:ascii="Times New Roman" w:hAnsi="Times New Roman" w:cs="Times New Roman"/>
          <w:sz w:val="24"/>
          <w:szCs w:val="24"/>
        </w:rPr>
        <w:t>nsi</w:t>
      </w:r>
      <w:r>
        <w:rPr>
          <w:rFonts w:ascii="Times New Roman" w:hAnsi="Times New Roman" w:cs="Times New Roman"/>
          <w:spacing w:val="1"/>
          <w:sz w:val="24"/>
          <w:szCs w:val="24"/>
        </w:rPr>
        <w:t xml:space="preserve"> </w:t>
      </w:r>
      <w:r>
        <w:rPr>
          <w:rFonts w:ascii="Times New Roman" w:hAnsi="Times New Roman" w:cs="Times New Roman"/>
          <w:sz w:val="24"/>
          <w:szCs w:val="24"/>
        </w:rPr>
        <w:t>sos</w:t>
      </w:r>
      <w:r>
        <w:rPr>
          <w:rFonts w:ascii="Times New Roman" w:hAnsi="Times New Roman" w:cs="Times New Roman"/>
          <w:spacing w:val="1"/>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yakni</w:t>
      </w:r>
      <w:r>
        <w:rPr>
          <w:rFonts w:ascii="Times New Roman" w:hAnsi="Times New Roman" w:cs="Times New Roman"/>
          <w:sz w:val="24"/>
          <w:szCs w:val="24"/>
        </w:rPr>
        <w:t xml:space="preserve"> k</w:t>
      </w:r>
      <w:r>
        <w:rPr>
          <w:rFonts w:ascii="Times New Roman" w:hAnsi="Times New Roman" w:cs="Times New Roman"/>
          <w:spacing w:val="-1"/>
          <w:sz w:val="24"/>
          <w:szCs w:val="24"/>
        </w:rPr>
        <w:t>e</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mpuan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g</w:t>
      </w:r>
      <w:r>
        <w:rPr>
          <w:rFonts w:ascii="Times New Roman" w:hAnsi="Times New Roman" w:cs="Times New Roman"/>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u untuk b</w:t>
      </w:r>
      <w:r>
        <w:rPr>
          <w:rFonts w:ascii="Times New Roman" w:hAnsi="Times New Roman" w:cs="Times New Roman"/>
          <w:spacing w:val="-1"/>
          <w:sz w:val="24"/>
          <w:szCs w:val="24"/>
        </w:rPr>
        <w:t>e</w:t>
      </w:r>
      <w:r>
        <w:rPr>
          <w:rFonts w:ascii="Times New Roman" w:hAnsi="Times New Roman" w:cs="Times New Roman"/>
          <w:sz w:val="24"/>
          <w:szCs w:val="24"/>
        </w:rPr>
        <w:t>rkomunik</w:t>
      </w:r>
      <w:r>
        <w:rPr>
          <w:rFonts w:ascii="Times New Roman" w:hAnsi="Times New Roman" w:cs="Times New Roman"/>
          <w:spacing w:val="-1"/>
          <w:sz w:val="24"/>
          <w:szCs w:val="24"/>
        </w:rPr>
        <w:t>a</w:t>
      </w:r>
      <w:r>
        <w:rPr>
          <w:rFonts w:ascii="Times New Roman" w:hAnsi="Times New Roman" w:cs="Times New Roman"/>
          <w:sz w:val="24"/>
          <w:szCs w:val="24"/>
        </w:rPr>
        <w:t>si 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i</w:t>
      </w:r>
      <w:r>
        <w:rPr>
          <w:rFonts w:ascii="Times New Roman" w:hAnsi="Times New Roman" w:cs="Times New Roman"/>
          <w:sz w:val="24"/>
          <w:szCs w:val="24"/>
        </w:rPr>
        <w:t>nte</w:t>
      </w:r>
      <w:r>
        <w:rPr>
          <w:rFonts w:ascii="Times New Roman" w:hAnsi="Times New Roman" w:cs="Times New Roman"/>
          <w:spacing w:val="-1"/>
          <w:sz w:val="24"/>
          <w:szCs w:val="24"/>
        </w:rPr>
        <w:t>ra</w:t>
      </w:r>
      <w:r>
        <w:rPr>
          <w:rFonts w:ascii="Times New Roman" w:hAnsi="Times New Roman" w:cs="Times New Roman"/>
          <w:sz w:val="24"/>
          <w:szCs w:val="24"/>
        </w:rPr>
        <w:t>ksi s</w:t>
      </w:r>
      <w:r>
        <w:rPr>
          <w:rFonts w:ascii="Times New Roman" w:hAnsi="Times New Roman" w:cs="Times New Roman"/>
          <w:spacing w:val="1"/>
          <w:sz w:val="24"/>
          <w:szCs w:val="24"/>
        </w:rPr>
        <w:t>e</w:t>
      </w:r>
      <w:r>
        <w:rPr>
          <w:rFonts w:ascii="Times New Roman" w:hAnsi="Times New Roman" w:cs="Times New Roman"/>
          <w:spacing w:val="-1"/>
          <w:sz w:val="24"/>
          <w:szCs w:val="24"/>
        </w:rPr>
        <w:t>ca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kt</w:t>
      </w:r>
      <w:r>
        <w:rPr>
          <w:rFonts w:ascii="Times New Roman" w:hAnsi="Times New Roman" w:cs="Times New Roman"/>
          <w:spacing w:val="1"/>
          <w:sz w:val="24"/>
          <w:szCs w:val="24"/>
        </w:rPr>
        <w:t>i</w:t>
      </w:r>
      <w:r>
        <w:rPr>
          <w:rFonts w:ascii="Times New Roman" w:hAnsi="Times New Roman" w:cs="Times New Roman"/>
          <w:sz w:val="24"/>
          <w:szCs w:val="24"/>
        </w:rPr>
        <w:t>f</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2"/>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si</w:t>
      </w:r>
      <w:r>
        <w:rPr>
          <w:rFonts w:ascii="Times New Roman" w:hAnsi="Times New Roman" w:cs="Times New Roman"/>
          <w:spacing w:val="1"/>
          <w:sz w:val="24"/>
          <w:szCs w:val="24"/>
        </w:rPr>
        <w:t>s</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 stakholde</w:t>
      </w:r>
      <w:r>
        <w:rPr>
          <w:rFonts w:ascii="Times New Roman" w:hAnsi="Times New Roman" w:cs="Times New Roman"/>
          <w:spacing w:val="-1"/>
          <w:sz w:val="24"/>
          <w:szCs w:val="24"/>
        </w:rPr>
        <w:t>r</w:t>
      </w:r>
      <w:r>
        <w:rPr>
          <w:rFonts w:ascii="Times New Roman" w:hAnsi="Times New Roman" w:cs="Times New Roman"/>
          <w:sz w:val="24"/>
          <w:szCs w:val="24"/>
        </w:rPr>
        <w:t>, d</w:t>
      </w:r>
      <w:r>
        <w:rPr>
          <w:rFonts w:ascii="Times New Roman" w:hAnsi="Times New Roman" w:cs="Times New Roman"/>
          <w:spacing w:val="-1"/>
          <w:sz w:val="24"/>
          <w:szCs w:val="24"/>
        </w:rPr>
        <w:t>a</w:t>
      </w:r>
      <w:r>
        <w:rPr>
          <w:rFonts w:ascii="Times New Roman" w:hAnsi="Times New Roman" w:cs="Times New Roman"/>
          <w:sz w:val="24"/>
          <w:szCs w:val="24"/>
        </w:rPr>
        <w:t>n ma</w:t>
      </w:r>
      <w:r>
        <w:rPr>
          <w:rFonts w:ascii="Times New Roman" w:hAnsi="Times New Roman" w:cs="Times New Roman"/>
          <w:spacing w:val="4"/>
          <w:sz w:val="24"/>
          <w:szCs w:val="24"/>
        </w:rPr>
        <w:t>s</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pacing w:val="2"/>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{"citationItems":[{"id":"ITEM-1","itemData":{"DOI":"10.32478/al-mudarris.v2i2.287","ISSN":"2620-5831","abstract":"Education is experiencing challenges in the 21st century, all kinds of aspects of human needs are progressing very rapidly, both in science, technology, information, even social patterns of humanity / society. Teachers as professionals aim to implement the national education system and realize national education goals, namely the development of the potential of students to become human beings who believe and fear God Almighty, noble, healthy, knowledgeable, competent, creative, independent, and become citizens democratic and responsible country. Teachers must have competence in carrying out their duties as an educator and as part of the community. The purpose of this study was to determine the views of Mahmud Yunus about the competence of teachers in the book at-Tarbiyah wa at-Ta'lim, and the relationship between the views of Mahmud Yunus in the book at-Tarbiyah wa at-Ta'lim with teacher competence according to Law no. 14 of 2005. This type of research is library research, using a philosophical-historical approach. The philosophical approach is used to discuss the concept of Mahmud Yunus's thought, while historically it aims to study and explain the biography, work and life side of the teacher's competence according to Law No. 14 of 2005 there were four, covering pedagogical competencies, personality competencies, social competencies, and professional competencies. Teacher competence according to Mahmud Yunus can be seen in four aspects, including: pedagogical aspects, personality aspects, professional aspects, social aspects. When linked and adjusted to the current conditions and needs of teacher competence, it turns out to be very appropriate and interrelated, because the thought offered there is a bond of mutual support with current theories of teacher competence, and is very suitable to be a reference in the development of learning processes even relevant to education Islam","author":[{"dropping-particle":"","family":"Salamah","given":"Umi","non-dropping-particle":"","parse-names":false,"suffix":""},{"dropping-particle":"","family":"Safiq","given":"Abdulloh","non-dropping-particle":"","parse-names":false,"suffix":""}],"container-title":"journal AL-MUDARRIS","id":"ITEM-1","issue":"2","issued":{"date-parts":[["2019"]]},"title":"RELEVANSI PEMIKIRAN MAHMUD YUNUS DALAM KITAB AT-TARBIYAH WA AT-TA’LIM DENGAN KOMPETENSI GURU (UNDANG-UNDANG NOMOR 14 TAHUN 2005)","type":"article-journal","volume":"2"},"uris":["http://www.mendeley.com/documents/?uuid=d900159c-5fa9-322b-826a-f1c13eded014"]}],"mendeley":{"formattedCitation":"(Salamah &amp; Safiq, 2019)","plainTextFormattedCitation":"(Salamah &amp; Safiq, 2019)"},"properties":{"noteIndex":0},"schema":"https://github.com/citation-style-language/schema/raw/master/csl-citation.json"}</w:instrText>
      </w:r>
      <w:r>
        <w:rPr>
          <w:rFonts w:ascii="Times New Roman" w:hAnsi="Times New Roman" w:cs="Times New Roman"/>
          <w:sz w:val="24"/>
          <w:szCs w:val="24"/>
        </w:rPr>
        <w:fldChar w:fldCharType="separate"/>
      </w:r>
      <w:r w:rsidRPr="009F1812">
        <w:rPr>
          <w:rFonts w:ascii="Times New Roman" w:hAnsi="Times New Roman" w:cs="Times New Roman"/>
          <w:noProof/>
          <w:sz w:val="24"/>
          <w:szCs w:val="24"/>
        </w:rPr>
        <w:t>(Salamah &amp; Safiq, 2019)</w:t>
      </w:r>
      <w:r>
        <w:rPr>
          <w:rFonts w:ascii="Times New Roman" w:hAnsi="Times New Roman" w:cs="Times New Roman"/>
          <w:sz w:val="24"/>
          <w:szCs w:val="24"/>
        </w:rPr>
        <w:fldChar w:fldCharType="end"/>
      </w:r>
      <w:r>
        <w:rPr>
          <w:rFonts w:ascii="Times New Roman" w:hAnsi="Times New Roman" w:cs="Times New Roman"/>
          <w:sz w:val="24"/>
          <w:szCs w:val="24"/>
        </w:rPr>
        <w:t xml:space="preserve">. 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membentuk </w:t>
      </w:r>
      <w:r w:rsidRPr="009F1812">
        <w:rPr>
          <w:rFonts w:asciiTheme="majorBidi" w:hAnsiTheme="majorBidi" w:cstheme="majorBidi"/>
          <w:sz w:val="24"/>
          <w:szCs w:val="24"/>
        </w:rPr>
        <w:t>sebuah relasi</w:t>
      </w:r>
      <w:r w:rsidRPr="009F1812">
        <w:rPr>
          <w:rFonts w:asciiTheme="majorBidi" w:hAnsiTheme="majorBidi" w:cstheme="majorBidi"/>
          <w:spacing w:val="-4"/>
          <w:sz w:val="24"/>
          <w:szCs w:val="24"/>
        </w:rPr>
        <w:t xml:space="preserve"> </w:t>
      </w:r>
      <w:r>
        <w:rPr>
          <w:rFonts w:asciiTheme="majorBidi" w:hAnsiTheme="majorBidi" w:cstheme="majorBidi"/>
          <w:spacing w:val="-4"/>
          <w:sz w:val="24"/>
          <w:szCs w:val="24"/>
        </w:rPr>
        <w:t xml:space="preserve">gender </w:t>
      </w:r>
      <w:r w:rsidRPr="009F1812">
        <w:rPr>
          <w:rFonts w:asciiTheme="majorBidi" w:hAnsiTheme="majorBidi" w:cstheme="majorBidi"/>
          <w:sz w:val="24"/>
          <w:szCs w:val="24"/>
        </w:rPr>
        <w:t>yang</w:t>
      </w:r>
      <w:r w:rsidRPr="009F1812">
        <w:rPr>
          <w:rFonts w:asciiTheme="majorBidi" w:hAnsiTheme="majorBidi" w:cstheme="majorBidi"/>
          <w:spacing w:val="-4"/>
          <w:sz w:val="24"/>
          <w:szCs w:val="24"/>
        </w:rPr>
        <w:t xml:space="preserve"> </w:t>
      </w:r>
      <w:r w:rsidRPr="009F1812">
        <w:rPr>
          <w:rFonts w:asciiTheme="majorBidi" w:hAnsiTheme="majorBidi" w:cstheme="majorBidi"/>
          <w:sz w:val="24"/>
          <w:szCs w:val="24"/>
        </w:rPr>
        <w:t>egaliter,</w:t>
      </w:r>
      <w:r w:rsidRPr="009F1812">
        <w:rPr>
          <w:rFonts w:asciiTheme="majorBidi" w:hAnsiTheme="majorBidi" w:cstheme="majorBidi"/>
          <w:spacing w:val="-4"/>
          <w:sz w:val="24"/>
          <w:szCs w:val="24"/>
        </w:rPr>
        <w:t xml:space="preserve"> </w:t>
      </w:r>
      <w:r w:rsidRPr="009F1812">
        <w:rPr>
          <w:rFonts w:asciiTheme="majorBidi" w:hAnsiTheme="majorBidi" w:cstheme="majorBidi"/>
          <w:sz w:val="24"/>
          <w:szCs w:val="24"/>
        </w:rPr>
        <w:t>demokratis</w:t>
      </w:r>
      <w:r w:rsidRPr="009F1812">
        <w:rPr>
          <w:rFonts w:asciiTheme="majorBidi" w:hAnsiTheme="majorBidi" w:cstheme="majorBidi"/>
          <w:spacing w:val="-4"/>
          <w:sz w:val="24"/>
          <w:szCs w:val="24"/>
        </w:rPr>
        <w:t xml:space="preserve"> </w:t>
      </w:r>
      <w:r w:rsidRPr="009F1812">
        <w:rPr>
          <w:rFonts w:asciiTheme="majorBidi" w:hAnsiTheme="majorBidi" w:cstheme="majorBidi"/>
          <w:sz w:val="24"/>
          <w:szCs w:val="24"/>
        </w:rPr>
        <w:t>dan</w:t>
      </w:r>
      <w:r w:rsidRPr="009F1812">
        <w:rPr>
          <w:rFonts w:asciiTheme="majorBidi" w:hAnsiTheme="majorBidi" w:cstheme="majorBidi"/>
          <w:spacing w:val="-4"/>
          <w:sz w:val="24"/>
          <w:szCs w:val="24"/>
        </w:rPr>
        <w:t xml:space="preserve"> </w:t>
      </w:r>
      <w:r w:rsidRPr="009F1812">
        <w:rPr>
          <w:rFonts w:asciiTheme="majorBidi" w:hAnsiTheme="majorBidi" w:cstheme="majorBidi"/>
          <w:sz w:val="24"/>
          <w:szCs w:val="24"/>
        </w:rPr>
        <w:t>terbuka,</w:t>
      </w:r>
      <w:r w:rsidRPr="009F1812">
        <w:rPr>
          <w:rFonts w:asciiTheme="majorBidi" w:hAnsiTheme="majorBidi" w:cstheme="majorBidi"/>
          <w:spacing w:val="-4"/>
          <w:sz w:val="24"/>
          <w:szCs w:val="24"/>
        </w:rPr>
        <w:t xml:space="preserve"> </w:t>
      </w:r>
      <w:r w:rsidRPr="009F1812">
        <w:rPr>
          <w:rFonts w:asciiTheme="majorBidi" w:hAnsiTheme="majorBidi" w:cstheme="majorBidi"/>
          <w:sz w:val="24"/>
          <w:szCs w:val="24"/>
        </w:rPr>
        <w:t>serta</w:t>
      </w:r>
      <w:r w:rsidRPr="009F1812">
        <w:rPr>
          <w:rFonts w:asciiTheme="majorBidi" w:hAnsiTheme="majorBidi" w:cstheme="majorBidi"/>
          <w:spacing w:val="-4"/>
          <w:sz w:val="24"/>
          <w:szCs w:val="24"/>
        </w:rPr>
        <w:t xml:space="preserve"> </w:t>
      </w:r>
      <w:r w:rsidRPr="009F1812">
        <w:rPr>
          <w:rFonts w:asciiTheme="majorBidi" w:hAnsiTheme="majorBidi" w:cstheme="majorBidi"/>
          <w:sz w:val="24"/>
          <w:szCs w:val="24"/>
        </w:rPr>
        <w:t>ditandai rasa</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hormat</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dan</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saling</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menyayangi</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antara</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yang</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tua</w:t>
      </w:r>
      <w:r w:rsidRPr="009F1812">
        <w:rPr>
          <w:rFonts w:asciiTheme="majorBidi" w:hAnsiTheme="majorBidi" w:cstheme="majorBidi"/>
          <w:spacing w:val="-19"/>
          <w:sz w:val="24"/>
          <w:szCs w:val="24"/>
        </w:rPr>
        <w:t xml:space="preserve"> </w:t>
      </w:r>
      <w:r w:rsidRPr="009F1812">
        <w:rPr>
          <w:rFonts w:asciiTheme="majorBidi" w:hAnsiTheme="majorBidi" w:cstheme="majorBidi"/>
          <w:sz w:val="24"/>
          <w:szCs w:val="24"/>
        </w:rPr>
        <w:t>dengan yang muda dan antara laki-laki dan perempuan sehingga semua mendapatkan hak dasar sebagai manusia</w:t>
      </w:r>
      <w:r>
        <w:rPr>
          <w:rFonts w:asciiTheme="majorBidi" w:hAnsiTheme="majorBidi" w:cstheme="majorBidi"/>
          <w:sz w:val="24"/>
          <w:szCs w:val="24"/>
        </w:rPr>
        <w:t>.</w:t>
      </w:r>
    </w:p>
    <w:p w14:paraId="1A3673F9" w14:textId="77777777" w:rsidR="00A91958" w:rsidRPr="00B66F5B" w:rsidRDefault="00A91958" w:rsidP="0069316F">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 xml:space="preserve">Diskursus seputar persoalan kemitraan lelaki dan perempuan dengan merujuk sumber ajaran, dapat menimbulkan </w:t>
      </w:r>
      <w:proofErr w:type="gramStart"/>
      <w:r w:rsidRPr="00B66F5B">
        <w:rPr>
          <w:rFonts w:asciiTheme="majorBidi" w:hAnsiTheme="majorBidi" w:cs="Times New Roman"/>
          <w:sz w:val="24"/>
          <w:szCs w:val="24"/>
        </w:rPr>
        <w:t>beda</w:t>
      </w:r>
      <w:proofErr w:type="gramEnd"/>
      <w:r w:rsidRPr="00B66F5B">
        <w:rPr>
          <w:rFonts w:asciiTheme="majorBidi" w:hAnsiTheme="majorBidi" w:cs="Times New Roman"/>
          <w:sz w:val="24"/>
          <w:szCs w:val="24"/>
        </w:rPr>
        <w:t xml:space="preserve"> pendapat, apalagi memahami teks-teks keagamaan, bahkan teks apapun dipengaruhi oleh banyak faktor. </w:t>
      </w:r>
      <w:proofErr w:type="gramStart"/>
      <w:r w:rsidRPr="00B66F5B">
        <w:rPr>
          <w:rFonts w:asciiTheme="majorBidi" w:hAnsiTheme="majorBidi" w:cs="Times New Roman"/>
          <w:sz w:val="24"/>
          <w:szCs w:val="24"/>
        </w:rPr>
        <w:t>Bukan saja tingkat pengetahuan tetapi juga latar belakang pendidikan, budaya serta kondisial masyarakat.</w:t>
      </w:r>
      <w:proofErr w:type="gramEnd"/>
      <w:r w:rsidRPr="00B66F5B">
        <w:rPr>
          <w:rFonts w:asciiTheme="majorBidi" w:hAnsiTheme="majorBidi" w:cs="Times New Roman"/>
          <w:sz w:val="24"/>
          <w:szCs w:val="24"/>
        </w:rPr>
        <w:t xml:space="preserve"> Ini belum lagi yang diakibatkan oleh kesalahpahaman memahami latar belakang teks dan sifat dari bahasanya</w:t>
      </w:r>
      <w:r>
        <w:rPr>
          <w:rFonts w:asciiTheme="majorBidi" w:hAnsiTheme="majorBidi" w:cs="Times New Roman"/>
          <w:sz w:val="24"/>
          <w:szCs w:val="24"/>
        </w:rPr>
        <w:t xml:space="preserve"> </w:t>
      </w:r>
      <w:r>
        <w:rPr>
          <w:rFonts w:asciiTheme="majorBidi" w:hAnsiTheme="majorBidi" w:cs="Times New Roman"/>
          <w:sz w:val="24"/>
          <w:szCs w:val="24"/>
        </w:rPr>
        <w:fldChar w:fldCharType="begin" w:fldLock="1"/>
      </w:r>
      <w:r>
        <w:rPr>
          <w:rFonts w:asciiTheme="majorBidi" w:hAnsiTheme="majorBidi" w:cs="Times New Roman"/>
          <w:sz w:val="24"/>
          <w:szCs w:val="24"/>
        </w:rPr>
        <w:instrText>ADDIN CSL_CITATION {"citationItems":[{"id":"ITEM-1","itemData":{"author":[{"dropping-particle":"","family":"Umar","given":"Nasaruddin","non-dropping-particle":"","parse-names":false,"suffix":""}],"id":"ITEM-1","issued":{"date-parts":[["2001"]]},"publisher":"Paramadina","publisher-place":"Jakarta","title":"Argumen Kesetaraan Gender Prespektif al-Qur’an","type":"book"},"uris":["http://www.mendeley.com/documents/?uuid=8be0cdd4-9d8d-4fe5-9363-469d1a2508ee"]}],"mendeley":{"formattedCitation":"(Umar, 2001)","plainTextFormattedCitation":"(Umar, 2001)","previouslyFormattedCitation":"(Umar, 2001)"},"properties":{"noteIndex":0},"schema":"https://github.com/citation-style-language/schema/raw/master/csl-citation.json"}</w:instrText>
      </w:r>
      <w:r>
        <w:rPr>
          <w:rFonts w:asciiTheme="majorBidi" w:hAnsiTheme="majorBidi" w:cs="Times New Roman"/>
          <w:sz w:val="24"/>
          <w:szCs w:val="24"/>
        </w:rPr>
        <w:fldChar w:fldCharType="separate"/>
      </w:r>
      <w:r w:rsidRPr="00461685">
        <w:rPr>
          <w:rFonts w:asciiTheme="majorBidi" w:hAnsiTheme="majorBidi" w:cs="Times New Roman"/>
          <w:noProof/>
          <w:sz w:val="24"/>
          <w:szCs w:val="24"/>
        </w:rPr>
        <w:t>(Umar, 2001)</w:t>
      </w:r>
      <w:r>
        <w:rPr>
          <w:rFonts w:asciiTheme="majorBidi" w:hAnsiTheme="majorBidi" w:cs="Times New Roman"/>
          <w:sz w:val="24"/>
          <w:szCs w:val="24"/>
        </w:rPr>
        <w:fldChar w:fldCharType="end"/>
      </w:r>
      <w:r w:rsidRPr="00B66F5B">
        <w:rPr>
          <w:rFonts w:asciiTheme="majorBidi" w:hAnsiTheme="majorBidi" w:cs="Times New Roman"/>
          <w:sz w:val="24"/>
          <w:szCs w:val="24"/>
        </w:rPr>
        <w:t>.</w:t>
      </w:r>
    </w:p>
    <w:p w14:paraId="70DC4F57" w14:textId="77777777" w:rsidR="00C90BAC" w:rsidRPr="00B66F5B" w:rsidRDefault="00C90BAC" w:rsidP="0069316F">
      <w:pPr>
        <w:pStyle w:val="ListParagraph"/>
        <w:spacing w:after="0" w:line="240" w:lineRule="auto"/>
        <w:ind w:left="0" w:firstLine="709"/>
        <w:jc w:val="both"/>
        <w:rPr>
          <w:rFonts w:asciiTheme="majorBidi" w:hAnsiTheme="majorBidi" w:cs="Times New Roman"/>
          <w:sz w:val="24"/>
          <w:szCs w:val="24"/>
        </w:rPr>
      </w:pPr>
      <w:r w:rsidRPr="00B66F5B">
        <w:rPr>
          <w:rFonts w:asciiTheme="majorBidi" w:hAnsiTheme="majorBidi" w:cs="Times New Roman"/>
          <w:sz w:val="24"/>
          <w:szCs w:val="24"/>
        </w:rPr>
        <w:t>Ketimpangan gender dalam konteks Indonesia dalam penelitian yang dilakukan oleh Ace Suryadi, berdasarkan angka statistik kesejahteraan rakyat dari Biro Pusat Statistik pada tahun 2000/2001 penduduk perempuan yang berpendidikan SD sudah mencapai 33</w:t>
      </w:r>
      <w:proofErr w:type="gramStart"/>
      <w:r w:rsidRPr="00B66F5B">
        <w:rPr>
          <w:rFonts w:asciiTheme="majorBidi" w:hAnsiTheme="majorBidi" w:cs="Times New Roman"/>
          <w:sz w:val="24"/>
          <w:szCs w:val="24"/>
        </w:rPr>
        <w:t>,4</w:t>
      </w:r>
      <w:proofErr w:type="gramEnd"/>
      <w:r w:rsidRPr="00B66F5B">
        <w:rPr>
          <w:rFonts w:asciiTheme="majorBidi" w:hAnsiTheme="majorBidi" w:cs="Times New Roman"/>
          <w:sz w:val="24"/>
          <w:szCs w:val="24"/>
        </w:rPr>
        <w:t xml:space="preserve">% yang bahkan sedikit lebih tinggi daripada lelaki lulusan SD yakni 32,5%. Perempuan yang berpendidikan SLTP 13%, sedikit lebih rendah dari lelaki yang berpendidikan </w:t>
      </w:r>
      <w:proofErr w:type="gramStart"/>
      <w:r w:rsidRPr="00B66F5B">
        <w:rPr>
          <w:rFonts w:asciiTheme="majorBidi" w:hAnsiTheme="majorBidi" w:cs="Times New Roman"/>
          <w:sz w:val="24"/>
          <w:szCs w:val="24"/>
        </w:rPr>
        <w:t>sama</w:t>
      </w:r>
      <w:proofErr w:type="gramEnd"/>
      <w:r w:rsidRPr="00B66F5B">
        <w:rPr>
          <w:rFonts w:asciiTheme="majorBidi" w:hAnsiTheme="majorBidi" w:cs="Times New Roman"/>
          <w:sz w:val="24"/>
          <w:szCs w:val="24"/>
        </w:rPr>
        <w:t xml:space="preserve"> yaitu sebesar 15%. Penduduk perempuan yang berpendidikan SMA adalah 11</w:t>
      </w:r>
      <w:proofErr w:type="gramStart"/>
      <w:r w:rsidRPr="00B66F5B">
        <w:rPr>
          <w:rFonts w:asciiTheme="majorBidi" w:hAnsiTheme="majorBidi" w:cs="Times New Roman"/>
          <w:sz w:val="24"/>
          <w:szCs w:val="24"/>
        </w:rPr>
        <w:t>,4</w:t>
      </w:r>
      <w:proofErr w:type="gramEnd"/>
      <w:r w:rsidRPr="00B66F5B">
        <w:rPr>
          <w:rFonts w:asciiTheme="majorBidi" w:hAnsiTheme="majorBidi" w:cs="Times New Roman"/>
          <w:sz w:val="24"/>
          <w:szCs w:val="24"/>
        </w:rPr>
        <w:t>% atau lebih rendah dari lelaki yang berpendidikan sama yaitu sebesar 15,7%. Sementara itu, penduduk perempuan berpendidikan sarjana sudah mencapai 2</w:t>
      </w:r>
      <w:proofErr w:type="gramStart"/>
      <w:r w:rsidRPr="00B66F5B">
        <w:rPr>
          <w:rFonts w:asciiTheme="majorBidi" w:hAnsiTheme="majorBidi" w:cs="Times New Roman"/>
          <w:sz w:val="24"/>
          <w:szCs w:val="24"/>
        </w:rPr>
        <w:t>,1</w:t>
      </w:r>
      <w:proofErr w:type="gramEnd"/>
      <w:r w:rsidRPr="00B66F5B">
        <w:rPr>
          <w:rFonts w:asciiTheme="majorBidi" w:hAnsiTheme="majorBidi" w:cs="Times New Roman"/>
          <w:sz w:val="24"/>
          <w:szCs w:val="24"/>
        </w:rPr>
        <w:t>% yang masih lebih rendah dari penduduk lelaki yang berpendidikan sarjana 3,2%.. Hasil penelitian tersebut di atas memberikan gambaran bahwa masih terlihat adanya ketimpangan gender dalam bidang pendidikan di Indonesia. Kondisi ini tampak jelas dalam kenyataan bahwa tingkat pendidikan perempuan pada umumnya masih lebih rendah bila dibandingkan dengan lelaki, padahal jumlah penduduk perempuan jauh lebih besar dibandingkan dengan jumlah penduduk lelaki.</w:t>
      </w:r>
      <w:r w:rsidR="006A4CD8">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Suryadi","given":"","non-dropping-particle":"","parse-names":false,"suffix":""},{"dropping-particle":"","family":"Ace","given":"","non-dropping-particle":"","parse-names":false,"suffix":""},{"dropping-particle":"","family":"Idris","given":"Ecep","non-dropping-particle":"","parse-names":false,"suffix":""}],"edition":"cet. I","id":"ITEM-1","issued":{"date-parts":[["2004"]]},"publisher":"Genesindo","publisher-place":"Bandung","title":"Kesetaraan Gender dalam Bidang Pendidikan","type":"book"},"uris":["http://www.mendeley.com/documents/?uuid=b9efaf32-2282-46b0-bda2-31c60a3086db"]}],"mendeley":{"formattedCitation":"(Suryadi, Ace, &amp; Idris, 2004)","plainTextFormattedCitation":"(Suryadi, Ace, &amp; Idris, 2004)","previouslyFormattedCitation":"(Suryadi, Ace, &amp; Idris, 2004)"},"properties":{"noteIndex":0},"schema":"https://github.com/citation-style-language/schema/raw/master/csl-citation.json"}</w:instrText>
      </w:r>
      <w:r w:rsidR="006A4CD8">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(Suryadi, Ace, &amp; Idris, 2004)</w:t>
      </w:r>
      <w:r w:rsidR="006A4CD8">
        <w:rPr>
          <w:rFonts w:asciiTheme="majorBidi" w:hAnsiTheme="majorBidi" w:cs="Times New Roman"/>
          <w:sz w:val="24"/>
          <w:szCs w:val="24"/>
        </w:rPr>
        <w:fldChar w:fldCharType="end"/>
      </w:r>
    </w:p>
    <w:p w14:paraId="062FD858" w14:textId="77777777" w:rsidR="00C90BAC" w:rsidRPr="00B66F5B" w:rsidRDefault="00C90BAC" w:rsidP="0069316F">
      <w:pPr>
        <w:pStyle w:val="ListParagraph"/>
        <w:spacing w:after="0" w:line="240" w:lineRule="auto"/>
        <w:ind w:left="0" w:firstLine="709"/>
        <w:jc w:val="both"/>
        <w:rPr>
          <w:rFonts w:asciiTheme="majorBidi" w:hAnsiTheme="majorBidi" w:cs="Times New Roman"/>
          <w:sz w:val="24"/>
          <w:szCs w:val="24"/>
        </w:rPr>
      </w:pPr>
      <w:r w:rsidRPr="00B66F5B">
        <w:rPr>
          <w:rFonts w:asciiTheme="majorBidi" w:hAnsiTheme="majorBidi" w:cs="Times New Roman"/>
          <w:sz w:val="24"/>
          <w:szCs w:val="24"/>
        </w:rPr>
        <w:t xml:space="preserve">Kenyataan relasi gender yang diskriminatif ini bukan hanya menjadi kenyataan di dalam masyarakat Indonesia, melainkan juga dialami oleh bangsa-bangsa </w:t>
      </w:r>
      <w:proofErr w:type="gramStart"/>
      <w:r w:rsidRPr="00B66F5B">
        <w:rPr>
          <w:rFonts w:asciiTheme="majorBidi" w:hAnsiTheme="majorBidi" w:cs="Times New Roman"/>
          <w:sz w:val="24"/>
          <w:szCs w:val="24"/>
        </w:rPr>
        <w:t>muslim</w:t>
      </w:r>
      <w:proofErr w:type="gramEnd"/>
      <w:r w:rsidRPr="00B66F5B">
        <w:rPr>
          <w:rFonts w:asciiTheme="majorBidi" w:hAnsiTheme="majorBidi" w:cs="Times New Roman"/>
          <w:sz w:val="24"/>
          <w:szCs w:val="24"/>
        </w:rPr>
        <w:t xml:space="preserve"> di seluruh dunia. Berbagai perundang-undangan yang menyangkut relasi lelaki dan perempuan di </w:t>
      </w:r>
      <w:proofErr w:type="gramStart"/>
      <w:r w:rsidRPr="00B66F5B">
        <w:rPr>
          <w:rFonts w:asciiTheme="majorBidi" w:hAnsiTheme="majorBidi" w:cs="Times New Roman"/>
          <w:sz w:val="24"/>
          <w:szCs w:val="24"/>
        </w:rPr>
        <w:t>sana</w:t>
      </w:r>
      <w:proofErr w:type="gramEnd"/>
      <w:r w:rsidRPr="00B66F5B">
        <w:rPr>
          <w:rFonts w:asciiTheme="majorBidi" w:hAnsiTheme="majorBidi" w:cs="Times New Roman"/>
          <w:sz w:val="24"/>
          <w:szCs w:val="24"/>
        </w:rPr>
        <w:t xml:space="preserve"> masih menempatkan perempuan sebagai subordinat lelaki. </w:t>
      </w:r>
      <w:proofErr w:type="gramStart"/>
      <w:r w:rsidRPr="00B66F5B">
        <w:rPr>
          <w:rFonts w:asciiTheme="majorBidi" w:hAnsiTheme="majorBidi" w:cs="Times New Roman"/>
          <w:sz w:val="24"/>
          <w:szCs w:val="24"/>
        </w:rPr>
        <w:t>Meskipun telah terdapat berbagai kemajuan, tetapi kaum perempuan belum dianggap setara dan karena itu belum memperoleh hak-hak kemanusiaanya secara adil, sebagaimana kaum lelaki.</w:t>
      </w:r>
      <w:proofErr w:type="gramEnd"/>
      <w:r w:rsidRPr="00B66F5B">
        <w:rPr>
          <w:rFonts w:asciiTheme="majorBidi" w:hAnsiTheme="majorBidi" w:cs="Times New Roman"/>
          <w:sz w:val="24"/>
          <w:szCs w:val="24"/>
        </w:rPr>
        <w:t xml:space="preserve"> Ketimpangan relasi berbasis gender ini menimbulkan problem-problem pelanggaran kemanusiaan yang serius</w:t>
      </w:r>
      <w:r w:rsidR="008223BD">
        <w:rPr>
          <w:rFonts w:asciiTheme="majorBidi" w:hAnsiTheme="majorBidi" w:cs="Times New Roman"/>
          <w:sz w:val="24"/>
          <w:szCs w:val="24"/>
        </w:rPr>
        <w:t xml:space="preserve"> </w:t>
      </w:r>
      <w:r w:rsidR="008223BD">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{"citationItems":[{"id":"ITEM-1","itemData":{"author":[{"dropping-particle":"","family":"Muhammad","given":"Husein","non-dropping-particle":"","parse-names":false,"suffix":""}],"id":"ITEM-1","issued":{"date-parts":[["2016"]]},"publisher":"Qalam Nusantara","publisher-place":"Yogyakarta","title":"Perempuan, Islam dan Negara; pergulatan Identitas dan Perjuangan","type":"book"},"uris":["http://www.mendeley.com/documents/?uuid=c79bcfb3-ec58-4703-a9ed-53786beeadfb"]}],"mendeley":{"formattedCitation":"(Muhammad, 2016)","plainTextFormattedCitation":"(Muhammad, 2016)","previouslyFormattedCitation":"(Muhammad, 2016)"},"properties":{"noteIndex":0},"schema":"https://github.com/citation-style-language/schema/raw/master/csl-citation.json"}</w:instrText>
      </w:r>
      <w:r w:rsidR="008223BD">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(Muhammad, 2016)</w:t>
      </w:r>
      <w:r w:rsidR="008223BD">
        <w:rPr>
          <w:rFonts w:asciiTheme="majorBidi" w:hAnsiTheme="majorBidi" w:cs="Times New Roman"/>
          <w:sz w:val="24"/>
          <w:szCs w:val="24"/>
        </w:rPr>
        <w:fldChar w:fldCharType="end"/>
      </w:r>
      <w:r w:rsidRPr="00B66F5B">
        <w:rPr>
          <w:rFonts w:asciiTheme="majorBidi" w:hAnsiTheme="majorBidi" w:cs="Times New Roman"/>
          <w:sz w:val="24"/>
          <w:szCs w:val="24"/>
        </w:rPr>
        <w:t>.</w:t>
      </w:r>
    </w:p>
    <w:p w14:paraId="1575EA36" w14:textId="77777777" w:rsidR="00685C0A" w:rsidRPr="00B66F5B" w:rsidRDefault="00685C0A" w:rsidP="0069316F">
      <w:pPr>
        <w:pStyle w:val="ListParagraph"/>
        <w:spacing w:after="0" w:line="240" w:lineRule="auto"/>
        <w:ind w:left="0" w:firstLine="709"/>
        <w:jc w:val="both"/>
        <w:rPr>
          <w:rFonts w:asciiTheme="majorBidi" w:hAnsiTheme="majorBidi" w:cs="Times New Roman"/>
          <w:sz w:val="24"/>
          <w:szCs w:val="24"/>
        </w:rPr>
      </w:pPr>
      <w:proofErr w:type="spellStart"/>
      <w:r w:rsidRPr="00B66F5B">
        <w:rPr>
          <w:rFonts w:asciiTheme="majorBidi" w:hAnsiTheme="majorBidi" w:cs="Times New Roman"/>
          <w:sz w:val="24"/>
          <w:szCs w:val="24"/>
        </w:rPr>
        <w:t>Menurut</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Musdah</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Mulia</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dalam</w:t>
      </w:r>
      <w:proofErr w:type="spellEnd"/>
      <w:r w:rsidRPr="00B66F5B">
        <w:rPr>
          <w:rFonts w:asciiTheme="majorBidi" w:hAnsiTheme="majorBidi" w:cs="Times New Roman"/>
          <w:sz w:val="24"/>
          <w:szCs w:val="24"/>
        </w:rPr>
        <w:t xml:space="preserve"> konteks ajaran Islam tentang posisi perempuan dapat disimpulkan alasan yang menyebabkan munculnya</w:t>
      </w:r>
      <w:r w:rsidR="0035251A">
        <w:rPr>
          <w:rFonts w:asciiTheme="majorBidi" w:hAnsiTheme="majorBidi" w:cs="Times New Roman"/>
          <w:sz w:val="24"/>
          <w:szCs w:val="24"/>
        </w:rPr>
        <w:t xml:space="preserve"> pemahaman keagamaan yang bias </w:t>
      </w:r>
      <w:r w:rsidRPr="00B66F5B">
        <w:rPr>
          <w:rFonts w:asciiTheme="majorBidi" w:hAnsiTheme="majorBidi" w:cs="Times New Roman"/>
          <w:sz w:val="24"/>
          <w:szCs w:val="24"/>
        </w:rPr>
        <w:t>dan</w:t>
      </w:r>
      <w:r w:rsidR="0035251A">
        <w:rPr>
          <w:rFonts w:asciiTheme="majorBidi" w:hAnsiTheme="majorBidi" w:cs="Times New Roman"/>
          <w:sz w:val="24"/>
          <w:szCs w:val="24"/>
        </w:rPr>
        <w:t xml:space="preserve"> tidak ramah terhadap perempuan</w:t>
      </w:r>
      <w:r w:rsidRPr="00B66F5B">
        <w:rPr>
          <w:rFonts w:asciiTheme="majorBidi" w:hAnsiTheme="majorBidi" w:cs="Times New Roman"/>
          <w:sz w:val="24"/>
          <w:szCs w:val="24"/>
        </w:rPr>
        <w:t xml:space="preserve"> yaitu:</w:t>
      </w:r>
      <w:r w:rsidRPr="00B66F5B">
        <w:rPr>
          <w:rFonts w:asciiTheme="majorBidi" w:hAnsiTheme="majorBidi" w:cs="Times New Roman"/>
          <w:i/>
          <w:iCs/>
          <w:sz w:val="24"/>
          <w:szCs w:val="24"/>
        </w:rPr>
        <w:t xml:space="preserve"> Pertama, </w:t>
      </w:r>
      <w:r w:rsidR="0035251A">
        <w:rPr>
          <w:rFonts w:asciiTheme="majorBidi" w:hAnsiTheme="majorBidi" w:cs="Times New Roman"/>
          <w:sz w:val="24"/>
          <w:szCs w:val="24"/>
        </w:rPr>
        <w:t xml:space="preserve">pada umumnya </w:t>
      </w:r>
      <w:r w:rsidRPr="00B66F5B">
        <w:rPr>
          <w:rFonts w:asciiTheme="majorBidi" w:hAnsiTheme="majorBidi" w:cs="Times New Roman"/>
          <w:sz w:val="24"/>
          <w:szCs w:val="24"/>
        </w:rPr>
        <w:t xml:space="preserve">umat Islam lebih banyak memahami agama secara dogmatis, bukan </w:t>
      </w:r>
      <w:r w:rsidRPr="00B66F5B">
        <w:rPr>
          <w:rFonts w:asciiTheme="majorBidi" w:hAnsiTheme="majorBidi" w:cs="Times New Roman"/>
          <w:sz w:val="24"/>
          <w:szCs w:val="24"/>
        </w:rPr>
        <w:lastRenderedPageBreak/>
        <w:t>berdasarkan penalaran kritis dan rasional, khususnya pengetahuan agama yang menjelaskan peranan dan kedudukan perempuan.</w:t>
      </w:r>
      <w:r w:rsidRPr="00B66F5B">
        <w:rPr>
          <w:rFonts w:asciiTheme="majorBidi" w:hAnsiTheme="majorBidi" w:cs="Times New Roman"/>
          <w:i/>
          <w:iCs/>
          <w:sz w:val="24"/>
          <w:szCs w:val="24"/>
        </w:rPr>
        <w:t xml:space="preserve"> Kedua, </w:t>
      </w:r>
      <w:r w:rsidRPr="00B66F5B">
        <w:rPr>
          <w:rFonts w:asciiTheme="majorBidi" w:hAnsiTheme="majorBidi" w:cs="Times New Roman"/>
          <w:sz w:val="24"/>
          <w:szCs w:val="24"/>
        </w:rPr>
        <w:t>interpretasi keislaman tentang relasi lelaki dan perempuan di masyarakat lebih banyak mengacu kepada pemahaman tekstual terhadap kitab-kitab suci (Al-Qur’an dan Hadits) sehingga mengabaikan pemahaman kontekstual yang lebih mengedepankan nilai-nilai kemanusiaan, seperti keadilan, kesederajatan, kemaslahatan, dan kasih sayang</w:t>
      </w:r>
      <w:r w:rsidR="008223BD">
        <w:rPr>
          <w:rFonts w:asciiTheme="majorBidi" w:hAnsiTheme="majorBidi" w:cs="Times New Roman"/>
          <w:sz w:val="24"/>
          <w:szCs w:val="24"/>
        </w:rPr>
        <w:t xml:space="preserve"> </w:t>
      </w:r>
      <w:r w:rsidR="008223BD">
        <w:rPr>
          <w:rFonts w:asciiTheme="majorBidi" w:hAnsiTheme="majorBidi" w:cs="Times New Roman"/>
          <w:sz w:val="24"/>
          <w:szCs w:val="24"/>
        </w:rPr>
        <w:fldChar w:fldCharType="begin" w:fldLock="1"/>
      </w:r>
      <w:r w:rsidR="004E1F82">
        <w:rPr>
          <w:rFonts w:asciiTheme="majorBidi" w:hAnsiTheme="majorBidi" w:cs="Times New Roman"/>
          <w:sz w:val="24"/>
          <w:szCs w:val="24"/>
        </w:rPr>
        <w:instrText>ADDIN CSL_CITATION {"citationItems":[{"id":"ITEM-1","itemData":{"author":[{"dropping-particle":"","family":"Mulia","given":"Musdah","non-dropping-particle":"","parse-names":false,"suffix":""}],"id":"ITEM-1","issued":{"date-parts":[["2014"]]},"publisher":"PT. Elex Media Komputindo","publisher-place":"Jakarta","title":"Kemuliaan Perempuan dalam Islam","type":"book"},"uris":["http://www.mendeley.com/documents/?uuid=669b9559-c778-4d87-92a4-3c968dc450af"]}],"mendeley":{"formattedCitation":"(Mulia, 2014)","plainTextFormattedCitation":"(Mulia, 2014)","previouslyFormattedCitation":"(Mulia, 2014)"},"properties":{"noteIndex":0},"schema":"https://github.com/citation-style-language/schema/raw/master/csl-citation.json"}</w:instrText>
      </w:r>
      <w:r w:rsidR="008223BD">
        <w:rPr>
          <w:rFonts w:asciiTheme="majorBidi" w:hAnsiTheme="majorBidi" w:cs="Times New Roman"/>
          <w:sz w:val="24"/>
          <w:szCs w:val="24"/>
        </w:rPr>
        <w:fldChar w:fldCharType="separate"/>
      </w:r>
      <w:r w:rsidR="00461685" w:rsidRPr="00461685">
        <w:rPr>
          <w:rFonts w:asciiTheme="majorBidi" w:hAnsiTheme="majorBidi" w:cs="Times New Roman"/>
          <w:noProof/>
          <w:sz w:val="24"/>
          <w:szCs w:val="24"/>
        </w:rPr>
        <w:t>(Mulia, 2014)</w:t>
      </w:r>
      <w:r w:rsidR="008223BD">
        <w:rPr>
          <w:rFonts w:asciiTheme="majorBidi" w:hAnsiTheme="majorBidi" w:cs="Times New Roman"/>
          <w:sz w:val="24"/>
          <w:szCs w:val="24"/>
        </w:rPr>
        <w:fldChar w:fldCharType="end"/>
      </w:r>
      <w:r w:rsidRPr="00B66F5B">
        <w:rPr>
          <w:rFonts w:asciiTheme="majorBidi" w:hAnsiTheme="majorBidi" w:cs="Times New Roman"/>
          <w:sz w:val="24"/>
          <w:szCs w:val="24"/>
        </w:rPr>
        <w:t>.</w:t>
      </w:r>
    </w:p>
    <w:p w14:paraId="1A954A53" w14:textId="77777777" w:rsidR="006B53CB" w:rsidRDefault="006B53CB" w:rsidP="0069316F">
      <w:pPr>
        <w:pStyle w:val="ListParagraph"/>
        <w:spacing w:after="0" w:line="240" w:lineRule="auto"/>
        <w:ind w:left="0" w:firstLine="709"/>
        <w:jc w:val="both"/>
        <w:rPr>
          <w:rFonts w:asciiTheme="majorBidi" w:hAnsiTheme="majorBidi" w:cs="Times New Roman"/>
          <w:sz w:val="24"/>
          <w:szCs w:val="24"/>
        </w:rPr>
      </w:pPr>
      <w:proofErr w:type="gramStart"/>
      <w:r w:rsidRPr="00B66F5B">
        <w:rPr>
          <w:rFonts w:asciiTheme="majorBidi" w:hAnsiTheme="majorBidi" w:cs="Times New Roman"/>
          <w:sz w:val="24"/>
          <w:szCs w:val="24"/>
        </w:rPr>
        <w:t>Keadilan dan kesetaraan adalah gagasan dasar, tujuan dan misi utama peradaban manusia untuk mencapai kesejahteraan, membangun keharmonisan kehidupan bermasyarakat, bernegara dan membangun keluarga berkualitas.</w:t>
      </w:r>
      <w:proofErr w:type="gramEnd"/>
      <w:r w:rsidRPr="00B66F5B">
        <w:rPr>
          <w:rFonts w:asciiTheme="majorBidi" w:hAnsiTheme="majorBidi" w:cs="Times New Roman"/>
          <w:sz w:val="24"/>
          <w:szCs w:val="24"/>
        </w:rPr>
        <w:t xml:space="preserve"> Kesetaraan gender adalah kesamaan kondisi bagi lelaki dan perempuan untuk memperoleh kesempatan serta hak-haknya sebagai manusia, agar mampu berperan dan berpartisipasi dalam kegiatan politik, hukum, ekonomi, sosial budaya, pendidikan dan pertahanan dan keamanan nasional (hankamnas) serta kesamaan dalam menikmati hasil pembangunan. Keadilan gender adalah suatu perlakuan adil terhadap perempuan dan lelaki. </w:t>
      </w:r>
      <w:proofErr w:type="gramStart"/>
      <w:r w:rsidRPr="00B66F5B">
        <w:rPr>
          <w:rFonts w:asciiTheme="majorBidi" w:hAnsiTheme="majorBidi" w:cs="Times New Roman"/>
          <w:sz w:val="24"/>
          <w:szCs w:val="24"/>
        </w:rPr>
        <w:t>Perbedaan biologis tidak bisa dijadikan dasar untuk terjadinya d</w:t>
      </w:r>
      <w:bookmarkStart w:id="0" w:name="_GoBack"/>
      <w:bookmarkEnd w:id="0"/>
      <w:r w:rsidRPr="00B66F5B">
        <w:rPr>
          <w:rFonts w:asciiTheme="majorBidi" w:hAnsiTheme="majorBidi" w:cs="Times New Roman"/>
          <w:sz w:val="24"/>
          <w:szCs w:val="24"/>
        </w:rPr>
        <w:t>iskriminasi mengenai hak sosial, budaya, hukum dan politik terhadap satu jenis kelamin tertentu.</w:t>
      </w:r>
      <w:proofErr w:type="gramEnd"/>
      <w:r w:rsidRPr="00B66F5B">
        <w:rPr>
          <w:rFonts w:asciiTheme="majorBidi" w:hAnsiTheme="majorBidi" w:cs="Times New Roman"/>
          <w:sz w:val="24"/>
          <w:szCs w:val="24"/>
        </w:rPr>
        <w:t xml:space="preserve"> Terwujudnya kesetaraan dan keadilan gender, ditandai dengan tidak adanya diskriminasi antara perempuan dan lelaki dan dengan demikian mereka memiliki akses, kesempatan berpartisipasi dan kontrol atas pembangunan serta memperoleh manfaat yang setara dan adil dari pembangunan</w:t>
      </w:r>
      <w:r w:rsidR="001C01B2">
        <w:rPr>
          <w:rFonts w:asciiTheme="majorBidi" w:hAnsiTheme="majorBidi" w:cs="Times New Roman"/>
          <w:sz w:val="24"/>
          <w:szCs w:val="24"/>
        </w:rPr>
        <w:t xml:space="preserve"> </w:t>
      </w:r>
      <w:r w:rsidR="001C01B2">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Purwati","given":"Eni","non-dropping-particle":"","parse-names":false,"suffix":""},{"dropping-particle":"","family":"Asrohah","given":"Hanun","non-dropping-particle":"","parse-names":false,"suffix":""}],"id":"ITEM-1","issued":{"date-parts":[["2005"]]},"publisher":"Alpha","publisher-place":"Surabaya","title":"Bias Gender dalam Pendidikan Islam","type":"book"},"uris":["http://www.mendeley.com/documents/?uuid=d16b4464-8d83-40db-982b-2b5e66d82630"]}],"mendeley":{"formattedCitation":"(Purwati &amp; Asrohah, 2005)","plainTextFormattedCitation":"(Purwati &amp; Asrohah, 2005)","previouslyFormattedCitation":"(Purwati &amp; Asrohah, 2005)"},"properties":{"noteIndex":0},"schema":"https://github.com/citation-style-language/schema/raw/master/csl-citation.json"}</w:instrText>
      </w:r>
      <w:r w:rsidR="001C01B2">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(Purwati &amp; Asrohah, 2005)</w:t>
      </w:r>
      <w:r w:rsidR="001C01B2">
        <w:rPr>
          <w:rFonts w:asciiTheme="majorBidi" w:hAnsiTheme="majorBidi" w:cs="Times New Roman"/>
          <w:sz w:val="24"/>
          <w:szCs w:val="24"/>
        </w:rPr>
        <w:fldChar w:fldCharType="end"/>
      </w:r>
      <w:r w:rsidRPr="00B66F5B">
        <w:rPr>
          <w:rFonts w:asciiTheme="majorBidi" w:hAnsiTheme="majorBidi" w:cs="Times New Roman"/>
          <w:sz w:val="24"/>
          <w:szCs w:val="24"/>
        </w:rPr>
        <w:t>.</w:t>
      </w:r>
    </w:p>
    <w:p w14:paraId="4C026C59" w14:textId="51B1A2DC" w:rsidR="00FA41DC" w:rsidRPr="00B66F5B" w:rsidRDefault="00FA41DC" w:rsidP="0069316F">
      <w:pPr>
        <w:pStyle w:val="ListParagraph"/>
        <w:spacing w:after="0" w:line="240" w:lineRule="auto"/>
        <w:ind w:left="0" w:firstLine="709"/>
        <w:jc w:val="both"/>
        <w:rPr>
          <w:rFonts w:asciiTheme="majorBidi" w:hAnsiTheme="majorBidi" w:cs="Times New Roman"/>
          <w:sz w:val="24"/>
          <w:szCs w:val="24"/>
        </w:rPr>
      </w:pPr>
      <w:proofErr w:type="spellStart"/>
      <w:r>
        <w:rPr>
          <w:rFonts w:asciiTheme="majorBidi" w:hAnsiTheme="majorBidi" w:cs="Times New Roman"/>
          <w:sz w:val="24"/>
          <w:szCs w:val="24"/>
        </w:rPr>
        <w:t>Menurut</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hemat</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penulis</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bahwa</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persoalan</w:t>
      </w:r>
      <w:proofErr w:type="spellEnd"/>
      <w:r>
        <w:rPr>
          <w:rFonts w:asciiTheme="majorBidi" w:hAnsiTheme="majorBidi" w:cs="Times New Roman"/>
          <w:sz w:val="24"/>
          <w:szCs w:val="24"/>
        </w:rPr>
        <w:t xml:space="preserve"> yang </w:t>
      </w:r>
      <w:proofErr w:type="spellStart"/>
      <w:r>
        <w:rPr>
          <w:rFonts w:asciiTheme="majorBidi" w:hAnsiTheme="majorBidi" w:cs="Times New Roman"/>
          <w:sz w:val="24"/>
          <w:szCs w:val="24"/>
        </w:rPr>
        <w:t>terjadi</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antara</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lelaki</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dan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perempuan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t</w:t>
      </w:r>
      <w:r w:rsidR="00D2404D">
        <w:rPr>
          <w:rFonts w:asciiTheme="majorBidi" w:hAnsiTheme="majorBidi" w:cs="Times New Roman"/>
          <w:sz w:val="24"/>
          <w:szCs w:val="24"/>
        </w:rPr>
        <w:t>ersebut</w:t>
      </w:r>
      <w:proofErr w:type="spellEnd"/>
      <w:r w:rsidR="00D2404D">
        <w:rPr>
          <w:rFonts w:asciiTheme="majorBidi" w:hAnsiTheme="majorBidi" w:cs="Times New Roman"/>
          <w:sz w:val="24"/>
          <w:szCs w:val="24"/>
        </w:rPr>
        <w:t xml:space="preserve"> </w:t>
      </w:r>
      <w:proofErr w:type="spellStart"/>
      <w:r w:rsidR="00825815">
        <w:rPr>
          <w:rFonts w:asciiTheme="majorBidi" w:hAnsiTheme="majorBidi" w:cs="Times New Roman"/>
          <w:sz w:val="24"/>
          <w:szCs w:val="24"/>
        </w:rPr>
        <w:t>memiliki</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salah</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satu</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solusi</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atau</w:t>
      </w:r>
      <w:proofErr w:type="spellEnd"/>
      <w:r w:rsidR="00825815">
        <w:rPr>
          <w:rFonts w:asciiTheme="majorBidi" w:hAnsiTheme="majorBidi" w:cs="Times New Roman"/>
          <w:sz w:val="24"/>
          <w:szCs w:val="24"/>
        </w:rPr>
        <w:t xml:space="preserve"> </w:t>
      </w:r>
      <w:r w:rsidR="00825815">
        <w:rPr>
          <w:rFonts w:asciiTheme="majorBidi" w:hAnsiTheme="majorBidi" w:cs="Times New Roman"/>
          <w:i/>
          <w:iCs/>
          <w:sz w:val="24"/>
          <w:szCs w:val="24"/>
        </w:rPr>
        <w:t xml:space="preserve">problem solving </w:t>
      </w:r>
      <w:proofErr w:type="spellStart"/>
      <w:r w:rsidR="00825815">
        <w:rPr>
          <w:rFonts w:asciiTheme="majorBidi" w:hAnsiTheme="majorBidi" w:cs="Times New Roman"/>
          <w:sz w:val="24"/>
          <w:szCs w:val="24"/>
        </w:rPr>
        <w:t>yakni</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dengan</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mengupayakan</w:t>
      </w:r>
      <w:proofErr w:type="spellEnd"/>
      <w:r>
        <w:rPr>
          <w:rFonts w:asciiTheme="majorBidi" w:hAnsiTheme="majorBidi" w:cs="Times New Roman"/>
          <w:sz w:val="24"/>
          <w:szCs w:val="24"/>
        </w:rPr>
        <w:t xml:space="preserve"> </w:t>
      </w:r>
      <w:proofErr w:type="spellStart"/>
      <w:r w:rsidR="00825815">
        <w:rPr>
          <w:rFonts w:asciiTheme="majorBidi" w:hAnsiTheme="majorBidi" w:cs="Times New Roman"/>
          <w:sz w:val="24"/>
          <w:szCs w:val="24"/>
        </w:rPr>
        <w:t>terbangun</w:t>
      </w:r>
      <w:r>
        <w:rPr>
          <w:rFonts w:asciiTheme="majorBidi" w:hAnsiTheme="majorBidi" w:cs="Times New Roman"/>
          <w:sz w:val="24"/>
          <w:szCs w:val="24"/>
        </w:rPr>
        <w:t>nya</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relasi</w:t>
      </w:r>
      <w:proofErr w:type="spellEnd"/>
      <w:r>
        <w:rPr>
          <w:rFonts w:asciiTheme="majorBidi" w:hAnsiTheme="majorBidi" w:cs="Times New Roman"/>
          <w:sz w:val="24"/>
          <w:szCs w:val="24"/>
        </w:rPr>
        <w:t xml:space="preserve"> gender yang </w:t>
      </w:r>
      <w:proofErr w:type="spellStart"/>
      <w:r>
        <w:rPr>
          <w:rFonts w:asciiTheme="majorBidi" w:hAnsiTheme="majorBidi" w:cs="Times New Roman"/>
          <w:sz w:val="24"/>
          <w:szCs w:val="24"/>
        </w:rPr>
        <w:t>harmonis</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melalui</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pendidikan</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anak</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dengan</w:t>
      </w:r>
      <w:proofErr w:type="spellEnd"/>
      <w:r w:rsidR="00ED1820">
        <w:rPr>
          <w:rFonts w:asciiTheme="majorBidi" w:hAnsiTheme="majorBidi" w:cs="Times New Roman"/>
          <w:sz w:val="24"/>
          <w:szCs w:val="24"/>
        </w:rPr>
        <w:t xml:space="preserve"> </w:t>
      </w:r>
      <w:proofErr w:type="spellStart"/>
      <w:proofErr w:type="gramStart"/>
      <w:r w:rsidR="00ED1820">
        <w:rPr>
          <w:rFonts w:asciiTheme="majorBidi" w:hAnsiTheme="majorBidi" w:cs="Times New Roman"/>
          <w:sz w:val="24"/>
          <w:szCs w:val="24"/>
        </w:rPr>
        <w:t>cara</w:t>
      </w:r>
      <w:proofErr w:type="spellEnd"/>
      <w:proofErr w:type="gram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menanamkan</w:t>
      </w:r>
      <w:proofErr w:type="spellEnd"/>
      <w:r w:rsidR="00ED1820">
        <w:rPr>
          <w:rFonts w:asciiTheme="majorBidi" w:hAnsiTheme="majorBidi" w:cs="Times New Roman"/>
          <w:sz w:val="24"/>
          <w:szCs w:val="24"/>
        </w:rPr>
        <w:t xml:space="preserve"> </w:t>
      </w:r>
      <w:proofErr w:type="spellStart"/>
      <w:r w:rsidR="00825815">
        <w:rPr>
          <w:rFonts w:asciiTheme="majorBidi" w:hAnsiTheme="majorBidi" w:cs="Times New Roman"/>
          <w:sz w:val="24"/>
          <w:szCs w:val="24"/>
        </w:rPr>
        <w:t>kepada</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anak</w:t>
      </w:r>
      <w:proofErr w:type="spellEnd"/>
      <w:r w:rsidR="00825815">
        <w:rPr>
          <w:rFonts w:asciiTheme="majorBidi" w:hAnsiTheme="majorBidi" w:cs="Times New Roman"/>
          <w:sz w:val="24"/>
          <w:szCs w:val="24"/>
        </w:rPr>
        <w:t xml:space="preserve"> </w:t>
      </w:r>
      <w:proofErr w:type="spellStart"/>
      <w:r w:rsidR="00ED1820">
        <w:rPr>
          <w:rFonts w:asciiTheme="majorBidi" w:hAnsiTheme="majorBidi" w:cs="Times New Roman"/>
          <w:sz w:val="24"/>
          <w:szCs w:val="24"/>
        </w:rPr>
        <w:t>sejak</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usia</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dini</w:t>
      </w:r>
      <w:proofErr w:type="spellEnd"/>
      <w:r w:rsidR="00825815">
        <w:rPr>
          <w:rFonts w:asciiTheme="majorBidi" w:hAnsiTheme="majorBidi" w:cs="Times New Roman"/>
          <w:sz w:val="24"/>
          <w:szCs w:val="24"/>
        </w:rPr>
        <w:t xml:space="preserve"> </w:t>
      </w:r>
      <w:proofErr w:type="spellStart"/>
      <w:r w:rsidR="00825815">
        <w:rPr>
          <w:rFonts w:asciiTheme="majorBidi" w:hAnsiTheme="majorBidi" w:cs="Times New Roman"/>
          <w:sz w:val="24"/>
          <w:szCs w:val="24"/>
        </w:rPr>
        <w:t>yaitu</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nilai-nilai</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keadilan</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persamaan</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saling</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mengenal</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dan</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saling</w:t>
      </w:r>
      <w:proofErr w:type="spellEnd"/>
      <w:r w:rsidR="00ED1820">
        <w:rPr>
          <w:rFonts w:asciiTheme="majorBidi" w:hAnsiTheme="majorBidi" w:cs="Times New Roman"/>
          <w:sz w:val="24"/>
          <w:szCs w:val="24"/>
        </w:rPr>
        <w:t xml:space="preserve"> </w:t>
      </w:r>
      <w:proofErr w:type="spellStart"/>
      <w:r w:rsidR="00ED1820">
        <w:rPr>
          <w:rFonts w:asciiTheme="majorBidi" w:hAnsiTheme="majorBidi" w:cs="Times New Roman"/>
          <w:sz w:val="24"/>
          <w:szCs w:val="24"/>
        </w:rPr>
        <w:t>membantu</w:t>
      </w:r>
      <w:proofErr w:type="spellEnd"/>
      <w:r w:rsidR="00825815">
        <w:rPr>
          <w:rFonts w:asciiTheme="majorBidi" w:hAnsiTheme="majorBidi" w:cs="Times New Roman"/>
          <w:sz w:val="24"/>
          <w:szCs w:val="24"/>
        </w:rPr>
        <w:t>.</w:t>
      </w:r>
      <w:r w:rsidR="001F102F">
        <w:rPr>
          <w:rFonts w:asciiTheme="majorBidi" w:hAnsiTheme="majorBidi" w:cs="Times New Roman"/>
          <w:sz w:val="24"/>
          <w:szCs w:val="24"/>
        </w:rPr>
        <w:t xml:space="preserve"> </w:t>
      </w:r>
      <w:proofErr w:type="spellStart"/>
      <w:proofErr w:type="gramStart"/>
      <w:r w:rsidR="001F102F">
        <w:rPr>
          <w:rFonts w:asciiTheme="majorBidi" w:hAnsiTheme="majorBidi" w:cs="Times New Roman"/>
          <w:sz w:val="24"/>
          <w:szCs w:val="24"/>
        </w:rPr>
        <w:t>Dengan</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harapan</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mereka</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dapat</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mengetahui</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fungsi</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dan</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peran</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masing-masing</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sehingga</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kedepannya</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bisa</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saling</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menghargai</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dan</w:t>
      </w:r>
      <w:proofErr w:type="spellEnd"/>
      <w:r w:rsidR="001F102F">
        <w:rPr>
          <w:rFonts w:asciiTheme="majorBidi" w:hAnsiTheme="majorBidi" w:cs="Times New Roman"/>
          <w:sz w:val="24"/>
          <w:szCs w:val="24"/>
        </w:rPr>
        <w:t xml:space="preserve"> </w:t>
      </w:r>
      <w:proofErr w:type="spellStart"/>
      <w:r w:rsidR="001F102F">
        <w:rPr>
          <w:rFonts w:asciiTheme="majorBidi" w:hAnsiTheme="majorBidi" w:cs="Times New Roman"/>
          <w:sz w:val="24"/>
          <w:szCs w:val="24"/>
        </w:rPr>
        <w:t>menghormati</w:t>
      </w:r>
      <w:proofErr w:type="spellEnd"/>
      <w:r w:rsidR="001F102F">
        <w:rPr>
          <w:rFonts w:asciiTheme="majorBidi" w:hAnsiTheme="majorBidi" w:cs="Times New Roman"/>
          <w:sz w:val="24"/>
          <w:szCs w:val="24"/>
        </w:rPr>
        <w:t>.</w:t>
      </w:r>
      <w:proofErr w:type="gramEnd"/>
      <w:r w:rsidR="00ED1820">
        <w:rPr>
          <w:rFonts w:asciiTheme="majorBidi" w:hAnsiTheme="majorBidi" w:cs="Times New Roman"/>
          <w:sz w:val="24"/>
          <w:szCs w:val="24"/>
        </w:rPr>
        <w:t xml:space="preserve">   </w:t>
      </w:r>
    </w:p>
    <w:p w14:paraId="6C511570" w14:textId="77777777" w:rsidR="00154487" w:rsidRPr="00B66F5B" w:rsidRDefault="00154487" w:rsidP="00394460">
      <w:pPr>
        <w:pStyle w:val="ListParagraph"/>
        <w:spacing w:after="0" w:line="240" w:lineRule="auto"/>
        <w:ind w:left="0" w:firstLine="709"/>
        <w:jc w:val="both"/>
        <w:rPr>
          <w:rFonts w:asciiTheme="majorBidi" w:hAnsiTheme="majorBidi" w:cs="Times New Roman"/>
          <w:sz w:val="24"/>
          <w:szCs w:val="24"/>
        </w:rPr>
      </w:pPr>
    </w:p>
    <w:p w14:paraId="7DB047DE" w14:textId="3DC95E78" w:rsidR="00D6210C" w:rsidRPr="0035251A" w:rsidRDefault="009917B6" w:rsidP="0035251A">
      <w:pPr>
        <w:widowControl w:val="0"/>
        <w:tabs>
          <w:tab w:val="left" w:pos="12616"/>
        </w:tabs>
        <w:autoSpaceDE w:val="0"/>
        <w:autoSpaceDN w:val="0"/>
        <w:adjustRightInd w:val="0"/>
        <w:spacing w:after="0" w:line="240" w:lineRule="auto"/>
        <w:ind w:right="45"/>
        <w:jc w:val="both"/>
        <w:rPr>
          <w:rFonts w:ascii="Times New Roman" w:hAnsi="Times New Roman" w:cs="Times New Roman"/>
          <w:sz w:val="24"/>
          <w:szCs w:val="24"/>
        </w:rPr>
      </w:pPr>
      <w:proofErr w:type="spellStart"/>
      <w:r w:rsidRPr="0035251A">
        <w:rPr>
          <w:rFonts w:ascii="Times New Roman" w:hAnsi="Times New Roman" w:cs="Times New Roman"/>
          <w:b/>
          <w:bCs/>
          <w:spacing w:val="4"/>
          <w:sz w:val="24"/>
          <w:szCs w:val="24"/>
        </w:rPr>
        <w:t>M</w:t>
      </w:r>
      <w:r w:rsidRPr="0035251A">
        <w:rPr>
          <w:rFonts w:ascii="Times New Roman" w:hAnsi="Times New Roman" w:cs="Times New Roman"/>
          <w:b/>
          <w:bCs/>
          <w:spacing w:val="-1"/>
          <w:sz w:val="24"/>
          <w:szCs w:val="24"/>
        </w:rPr>
        <w:t>e</w:t>
      </w:r>
      <w:r w:rsidRPr="0035251A">
        <w:rPr>
          <w:rFonts w:ascii="Times New Roman" w:hAnsi="Times New Roman" w:cs="Times New Roman"/>
          <w:b/>
          <w:bCs/>
          <w:spacing w:val="1"/>
          <w:sz w:val="24"/>
          <w:szCs w:val="24"/>
        </w:rPr>
        <w:t>t</w:t>
      </w:r>
      <w:r w:rsidRPr="0035251A">
        <w:rPr>
          <w:rFonts w:ascii="Times New Roman" w:hAnsi="Times New Roman" w:cs="Times New Roman"/>
          <w:b/>
          <w:bCs/>
          <w:sz w:val="24"/>
          <w:szCs w:val="24"/>
        </w:rPr>
        <w:t>o</w:t>
      </w:r>
      <w:r w:rsidRPr="0035251A">
        <w:rPr>
          <w:rFonts w:ascii="Times New Roman" w:hAnsi="Times New Roman" w:cs="Times New Roman"/>
          <w:b/>
          <w:bCs/>
          <w:spacing w:val="1"/>
          <w:sz w:val="24"/>
          <w:szCs w:val="24"/>
        </w:rPr>
        <w:t>d</w:t>
      </w:r>
      <w:r w:rsidRPr="0035251A">
        <w:rPr>
          <w:rFonts w:ascii="Times New Roman" w:hAnsi="Times New Roman" w:cs="Times New Roman"/>
          <w:b/>
          <w:bCs/>
          <w:sz w:val="24"/>
          <w:szCs w:val="24"/>
        </w:rPr>
        <w:t>e</w:t>
      </w:r>
      <w:proofErr w:type="spellEnd"/>
      <w:r w:rsidRPr="0035251A">
        <w:rPr>
          <w:rFonts w:ascii="Times New Roman" w:hAnsi="Times New Roman" w:cs="Times New Roman"/>
          <w:b/>
          <w:bCs/>
          <w:spacing w:val="1"/>
          <w:sz w:val="24"/>
          <w:szCs w:val="24"/>
        </w:rPr>
        <w:t xml:space="preserve"> </w:t>
      </w:r>
    </w:p>
    <w:p w14:paraId="6EC21C49" w14:textId="109CF82B" w:rsidR="00D6210C" w:rsidRPr="00B66F5B" w:rsidRDefault="00D6210C" w:rsidP="009731CF">
      <w:pPr>
        <w:widowControl w:val="0"/>
        <w:autoSpaceDE w:val="0"/>
        <w:autoSpaceDN w:val="0"/>
        <w:adjustRightInd w:val="0"/>
        <w:spacing w:after="0" w:line="240" w:lineRule="auto"/>
        <w:ind w:right="59" w:firstLine="709"/>
        <w:jc w:val="both"/>
        <w:rPr>
          <w:rFonts w:ascii="Times New Roman" w:hAnsi="Times New Roman" w:cs="Times New Roman"/>
          <w:sz w:val="24"/>
          <w:szCs w:val="24"/>
        </w:rPr>
      </w:pPr>
      <w:r w:rsidRPr="00B66F5B">
        <w:rPr>
          <w:rFonts w:ascii="Times New Roman" w:hAnsi="Times New Roman" w:cs="Times New Roman"/>
          <w:spacing w:val="-2"/>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pacing w:val="5"/>
          <w:sz w:val="24"/>
          <w:szCs w:val="24"/>
        </w:rPr>
        <w:t>to</w:t>
      </w:r>
      <w:r w:rsidRPr="00B66F5B">
        <w:rPr>
          <w:rFonts w:ascii="Times New Roman" w:hAnsi="Times New Roman" w:cs="Times New Roman"/>
          <w:sz w:val="24"/>
          <w:szCs w:val="24"/>
        </w:rPr>
        <w:t xml:space="preserve">de analisis data penelitian </w:t>
      </w:r>
      <w:r w:rsidRPr="00B66F5B">
        <w:rPr>
          <w:rFonts w:ascii="Times New Roman" w:hAnsi="Times New Roman" w:cs="Times New Roman"/>
          <w:spacing w:val="2"/>
          <w:sz w:val="24"/>
          <w:szCs w:val="24"/>
        </w:rPr>
        <w:t>T</w:t>
      </w:r>
      <w:r w:rsidRPr="00B66F5B">
        <w:rPr>
          <w:rFonts w:ascii="Times New Roman" w:hAnsi="Times New Roman" w:cs="Times New Roman"/>
          <w:spacing w:val="-1"/>
          <w:sz w:val="24"/>
          <w:szCs w:val="24"/>
        </w:rPr>
        <w:t>a</w:t>
      </w:r>
      <w:r w:rsidRPr="00B66F5B">
        <w:rPr>
          <w:rFonts w:ascii="Times New Roman" w:hAnsi="Times New Roman" w:cs="Times New Roman"/>
          <w:spacing w:val="-3"/>
          <w:sz w:val="24"/>
          <w:szCs w:val="24"/>
        </w:rPr>
        <w:t>f</w:t>
      </w:r>
      <w:r w:rsidRPr="00B66F5B">
        <w:rPr>
          <w:rFonts w:ascii="Times New Roman" w:hAnsi="Times New Roman" w:cs="Times New Roman"/>
          <w:spacing w:val="2"/>
          <w:sz w:val="24"/>
          <w:szCs w:val="24"/>
        </w:rPr>
        <w:t>s</w:t>
      </w:r>
      <w:r w:rsidRPr="00B66F5B">
        <w:rPr>
          <w:rFonts w:ascii="Times New Roman" w:hAnsi="Times New Roman" w:cs="Times New Roman"/>
          <w:spacing w:val="-9"/>
          <w:sz w:val="24"/>
          <w:szCs w:val="24"/>
        </w:rPr>
        <w:t>i</w:t>
      </w:r>
      <w:r w:rsidRPr="00B66F5B">
        <w:rPr>
          <w:rFonts w:ascii="Times New Roman" w:hAnsi="Times New Roman" w:cs="Times New Roman"/>
          <w:sz w:val="24"/>
          <w:szCs w:val="24"/>
        </w:rPr>
        <w:t xml:space="preserve">r </w:t>
      </w:r>
      <w:r w:rsidRPr="00B66F5B">
        <w:rPr>
          <w:rFonts w:ascii="Times New Roman" w:hAnsi="Times New Roman" w:cs="Times New Roman"/>
          <w:spacing w:val="12"/>
          <w:sz w:val="24"/>
          <w:szCs w:val="24"/>
        </w:rPr>
        <w:t xml:space="preserve"> </w:t>
      </w:r>
      <w:r w:rsidRPr="00B66F5B">
        <w:rPr>
          <w:rFonts w:ascii="Times New Roman" w:hAnsi="Times New Roman" w:cs="Times New Roman"/>
          <w:sz w:val="24"/>
          <w:szCs w:val="24"/>
        </w:rPr>
        <w:t xml:space="preserve">Al-Qur’an </w:t>
      </w:r>
      <w:r w:rsidRPr="00B66F5B">
        <w:rPr>
          <w:rFonts w:ascii="Times New Roman" w:hAnsi="Times New Roman" w:cs="Times New Roman"/>
          <w:spacing w:val="6"/>
          <w:sz w:val="24"/>
          <w:szCs w:val="24"/>
        </w:rPr>
        <w:t xml:space="preserve"> </w:t>
      </w:r>
      <w:r w:rsidRPr="00B66F5B">
        <w:rPr>
          <w:rFonts w:ascii="Times New Roman" w:hAnsi="Times New Roman" w:cs="Times New Roman"/>
          <w:spacing w:val="-5"/>
          <w:sz w:val="24"/>
          <w:szCs w:val="24"/>
        </w:rPr>
        <w:t>y</w:t>
      </w:r>
      <w:r w:rsidRPr="00B66F5B">
        <w:rPr>
          <w:rFonts w:ascii="Times New Roman" w:hAnsi="Times New Roman" w:cs="Times New Roman"/>
          <w:spacing w:val="4"/>
          <w:sz w:val="24"/>
          <w:szCs w:val="24"/>
        </w:rPr>
        <w:t>a</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 xml:space="preserve">g </w:t>
      </w:r>
      <w:r w:rsidRPr="00B66F5B">
        <w:rPr>
          <w:rFonts w:ascii="Times New Roman" w:hAnsi="Times New Roman" w:cs="Times New Roman"/>
          <w:spacing w:val="6"/>
          <w:sz w:val="24"/>
          <w:szCs w:val="24"/>
        </w:rPr>
        <w:t xml:space="preserve"> </w:t>
      </w:r>
      <w:r w:rsidRPr="00B66F5B">
        <w:rPr>
          <w:rFonts w:ascii="Times New Roman" w:hAnsi="Times New Roman" w:cs="Times New Roman"/>
          <w:spacing w:val="5"/>
          <w:sz w:val="24"/>
          <w:szCs w:val="24"/>
        </w:rPr>
        <w:t>d</w:t>
      </w:r>
      <w:r w:rsidRPr="00B66F5B">
        <w:rPr>
          <w:rFonts w:ascii="Times New Roman" w:hAnsi="Times New Roman" w:cs="Times New Roman"/>
          <w:spacing w:val="-4"/>
          <w:sz w:val="24"/>
          <w:szCs w:val="24"/>
        </w:rPr>
        <w:t>i</w:t>
      </w:r>
      <w:r w:rsidRPr="00B66F5B">
        <w:rPr>
          <w:rFonts w:ascii="Times New Roman" w:hAnsi="Times New Roman" w:cs="Times New Roman"/>
          <w:spacing w:val="5"/>
          <w:sz w:val="24"/>
          <w:szCs w:val="24"/>
        </w:rPr>
        <w:t>p</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k</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i </w:t>
      </w:r>
      <w:r w:rsidRPr="00B66F5B">
        <w:rPr>
          <w:rFonts w:ascii="Times New Roman" w:hAnsi="Times New Roman" w:cs="Times New Roman"/>
          <w:spacing w:val="1"/>
          <w:sz w:val="24"/>
          <w:szCs w:val="24"/>
        </w:rPr>
        <w:t xml:space="preserve"> </w:t>
      </w:r>
      <w:r w:rsidRPr="00B66F5B">
        <w:rPr>
          <w:rFonts w:ascii="Times New Roman" w:hAnsi="Times New Roman" w:cs="Times New Roman"/>
          <w:spacing w:val="-2"/>
          <w:sz w:val="24"/>
          <w:szCs w:val="24"/>
        </w:rPr>
        <w:t>s</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b</w:t>
      </w:r>
      <w:r w:rsidRPr="00B66F5B">
        <w:rPr>
          <w:rFonts w:ascii="Times New Roman" w:hAnsi="Times New Roman" w:cs="Times New Roman"/>
          <w:spacing w:val="-1"/>
          <w:sz w:val="24"/>
          <w:szCs w:val="24"/>
        </w:rPr>
        <w:t>a</w:t>
      </w:r>
      <w:r w:rsidRPr="00B66F5B">
        <w:rPr>
          <w:rFonts w:ascii="Times New Roman" w:hAnsi="Times New Roman" w:cs="Times New Roman"/>
          <w:spacing w:val="5"/>
          <w:sz w:val="24"/>
          <w:szCs w:val="24"/>
        </w:rPr>
        <w:t>g</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i </w:t>
      </w:r>
      <w:r w:rsidRPr="00B66F5B">
        <w:rPr>
          <w:rFonts w:ascii="Times New Roman" w:hAnsi="Times New Roman" w:cs="Times New Roman"/>
          <w:spacing w:val="6"/>
          <w:sz w:val="24"/>
          <w:szCs w:val="24"/>
        </w:rPr>
        <w:t xml:space="preserve"> </w:t>
      </w:r>
      <w:r w:rsidRPr="00B66F5B">
        <w:rPr>
          <w:rFonts w:ascii="Times New Roman" w:hAnsi="Times New Roman" w:cs="Times New Roman"/>
          <w:spacing w:val="-4"/>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pacing w:val="5"/>
          <w:sz w:val="24"/>
          <w:szCs w:val="24"/>
        </w:rPr>
        <w:t>to</w:t>
      </w:r>
      <w:r w:rsidRPr="00B66F5B">
        <w:rPr>
          <w:rFonts w:ascii="Times New Roman" w:hAnsi="Times New Roman" w:cs="Times New Roman"/>
          <w:sz w:val="24"/>
          <w:szCs w:val="24"/>
        </w:rPr>
        <w:t xml:space="preserve">de </w:t>
      </w:r>
      <w:r w:rsidRPr="00B66F5B">
        <w:rPr>
          <w:rFonts w:ascii="Times New Roman" w:hAnsi="Times New Roman" w:cs="Times New Roman"/>
          <w:spacing w:val="5"/>
          <w:sz w:val="24"/>
          <w:szCs w:val="24"/>
        </w:rPr>
        <w:t xml:space="preserve"> </w:t>
      </w:r>
      <w:r w:rsidRPr="00B66F5B">
        <w:rPr>
          <w:rFonts w:ascii="Times New Roman" w:hAnsi="Times New Roman" w:cs="Times New Roman"/>
          <w:spacing w:val="-1"/>
          <w:sz w:val="24"/>
          <w:szCs w:val="24"/>
        </w:rPr>
        <w:t>a</w:t>
      </w:r>
      <w:r w:rsidRPr="00B66F5B">
        <w:rPr>
          <w:rFonts w:ascii="Times New Roman" w:hAnsi="Times New Roman" w:cs="Times New Roman"/>
          <w:spacing w:val="-5"/>
          <w:sz w:val="24"/>
          <w:szCs w:val="24"/>
        </w:rPr>
        <w:t>n</w:t>
      </w:r>
      <w:r w:rsidRPr="00B66F5B">
        <w:rPr>
          <w:rFonts w:ascii="Times New Roman" w:hAnsi="Times New Roman" w:cs="Times New Roman"/>
          <w:spacing w:val="4"/>
          <w:sz w:val="24"/>
          <w:szCs w:val="24"/>
        </w:rPr>
        <w:t>a</w:t>
      </w:r>
      <w:r w:rsidRPr="00B66F5B">
        <w:rPr>
          <w:rFonts w:ascii="Times New Roman" w:hAnsi="Times New Roman" w:cs="Times New Roman"/>
          <w:spacing w:val="-4"/>
          <w:sz w:val="24"/>
          <w:szCs w:val="24"/>
        </w:rPr>
        <w:t>li</w:t>
      </w:r>
      <w:r w:rsidRPr="00B66F5B">
        <w:rPr>
          <w:rFonts w:ascii="Times New Roman" w:hAnsi="Times New Roman" w:cs="Times New Roman"/>
          <w:spacing w:val="7"/>
          <w:sz w:val="24"/>
          <w:szCs w:val="24"/>
        </w:rPr>
        <w:t>s</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s d</w:t>
      </w:r>
      <w:r w:rsidRPr="00B66F5B">
        <w:rPr>
          <w:rFonts w:ascii="Times New Roman" w:hAnsi="Times New Roman" w:cs="Times New Roman"/>
          <w:spacing w:val="4"/>
          <w:sz w:val="24"/>
          <w:szCs w:val="24"/>
        </w:rPr>
        <w:t>a</w:t>
      </w:r>
      <w:r w:rsidRPr="00B66F5B">
        <w:rPr>
          <w:rFonts w:ascii="Times New Roman" w:hAnsi="Times New Roman" w:cs="Times New Roman"/>
          <w:spacing w:val="-9"/>
          <w:sz w:val="24"/>
          <w:szCs w:val="24"/>
        </w:rPr>
        <w:t>l</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m</w:t>
      </w:r>
      <w:r w:rsidRPr="00B66F5B">
        <w:rPr>
          <w:rFonts w:ascii="Times New Roman" w:hAnsi="Times New Roman" w:cs="Times New Roman"/>
          <w:spacing w:val="9"/>
          <w:sz w:val="24"/>
          <w:szCs w:val="24"/>
        </w:rPr>
        <w:t xml:space="preserve"> </w:t>
      </w:r>
      <w:r w:rsidRPr="00B66F5B">
        <w:rPr>
          <w:rFonts w:ascii="Times New Roman" w:hAnsi="Times New Roman" w:cs="Times New Roman"/>
          <w:sz w:val="24"/>
          <w:szCs w:val="24"/>
        </w:rPr>
        <w:t>p</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n</w:t>
      </w:r>
      <w:r w:rsidRPr="00B66F5B">
        <w:rPr>
          <w:rFonts w:ascii="Times New Roman" w:hAnsi="Times New Roman" w:cs="Times New Roman"/>
          <w:spacing w:val="4"/>
          <w:sz w:val="24"/>
          <w:szCs w:val="24"/>
        </w:rPr>
        <w:t>e</w:t>
      </w:r>
      <w:r w:rsidRPr="00B66F5B">
        <w:rPr>
          <w:rFonts w:ascii="Times New Roman" w:hAnsi="Times New Roman" w:cs="Times New Roman"/>
          <w:sz w:val="24"/>
          <w:szCs w:val="24"/>
        </w:rPr>
        <w:t>l</w:t>
      </w:r>
      <w:r w:rsidRPr="00B66F5B">
        <w:rPr>
          <w:rFonts w:ascii="Times New Roman" w:hAnsi="Times New Roman" w:cs="Times New Roman"/>
          <w:spacing w:val="-9"/>
          <w:sz w:val="24"/>
          <w:szCs w:val="24"/>
        </w:rPr>
        <w:t>i</w:t>
      </w:r>
      <w:r w:rsidRPr="00B66F5B">
        <w:rPr>
          <w:rFonts w:ascii="Times New Roman" w:hAnsi="Times New Roman" w:cs="Times New Roman"/>
          <w:spacing w:val="10"/>
          <w:sz w:val="24"/>
          <w:szCs w:val="24"/>
        </w:rPr>
        <w:t>t</w:t>
      </w:r>
      <w:r w:rsidRPr="00B66F5B">
        <w:rPr>
          <w:rFonts w:ascii="Times New Roman" w:hAnsi="Times New Roman" w:cs="Times New Roman"/>
          <w:spacing w:val="-4"/>
          <w:sz w:val="24"/>
          <w:szCs w:val="24"/>
        </w:rPr>
        <w:t>i</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n</w:t>
      </w:r>
      <w:r w:rsidRPr="00B66F5B">
        <w:rPr>
          <w:rFonts w:ascii="Times New Roman" w:hAnsi="Times New Roman" w:cs="Times New Roman"/>
          <w:spacing w:val="8"/>
          <w:sz w:val="24"/>
          <w:szCs w:val="24"/>
        </w:rPr>
        <w:t xml:space="preserve"> </w:t>
      </w:r>
      <w:r w:rsidRPr="00B66F5B">
        <w:rPr>
          <w:rFonts w:ascii="Times New Roman" w:hAnsi="Times New Roman" w:cs="Times New Roman"/>
          <w:spacing w:val="5"/>
          <w:sz w:val="24"/>
          <w:szCs w:val="24"/>
        </w:rPr>
        <w:t>d</w:t>
      </w:r>
      <w:r w:rsidRPr="00B66F5B">
        <w:rPr>
          <w:rFonts w:ascii="Times New Roman" w:hAnsi="Times New Roman" w:cs="Times New Roman"/>
          <w:spacing w:val="-4"/>
          <w:sz w:val="24"/>
          <w:szCs w:val="24"/>
        </w:rPr>
        <w:t>i</w:t>
      </w:r>
      <w:r w:rsidRPr="00B66F5B">
        <w:rPr>
          <w:rFonts w:ascii="Times New Roman" w:hAnsi="Times New Roman" w:cs="Times New Roman"/>
          <w:spacing w:val="2"/>
          <w:sz w:val="24"/>
          <w:szCs w:val="24"/>
        </w:rPr>
        <w:t>s</w:t>
      </w:r>
      <w:r w:rsidRPr="00B66F5B">
        <w:rPr>
          <w:rFonts w:ascii="Times New Roman" w:hAnsi="Times New Roman" w:cs="Times New Roman"/>
          <w:spacing w:val="-1"/>
          <w:sz w:val="24"/>
          <w:szCs w:val="24"/>
        </w:rPr>
        <w:t>e</w:t>
      </w:r>
      <w:r w:rsidRPr="00B66F5B">
        <w:rPr>
          <w:rFonts w:ascii="Times New Roman" w:hAnsi="Times New Roman" w:cs="Times New Roman"/>
          <w:spacing w:val="1"/>
          <w:sz w:val="24"/>
          <w:szCs w:val="24"/>
        </w:rPr>
        <w:t>r</w:t>
      </w:r>
      <w:r w:rsidRPr="00B66F5B">
        <w:rPr>
          <w:rFonts w:ascii="Times New Roman" w:hAnsi="Times New Roman" w:cs="Times New Roman"/>
          <w:spacing w:val="5"/>
          <w:sz w:val="24"/>
          <w:szCs w:val="24"/>
        </w:rPr>
        <w:t>t</w:t>
      </w:r>
      <w:r w:rsidRPr="00B66F5B">
        <w:rPr>
          <w:rFonts w:ascii="Times New Roman" w:hAnsi="Times New Roman" w:cs="Times New Roman"/>
          <w:spacing w:val="-1"/>
          <w:sz w:val="24"/>
          <w:szCs w:val="24"/>
        </w:rPr>
        <w:t>a</w:t>
      </w:r>
      <w:r w:rsidRPr="00B66F5B">
        <w:rPr>
          <w:rFonts w:ascii="Times New Roman" w:hAnsi="Times New Roman" w:cs="Times New Roman"/>
          <w:spacing w:val="2"/>
          <w:sz w:val="24"/>
          <w:szCs w:val="24"/>
        </w:rPr>
        <w:t>s</w:t>
      </w:r>
      <w:r w:rsidRPr="00B66F5B">
        <w:rPr>
          <w:rFonts w:ascii="Times New Roman" w:hAnsi="Times New Roman" w:cs="Times New Roman"/>
          <w:sz w:val="24"/>
          <w:szCs w:val="24"/>
        </w:rPr>
        <w:t>i</w:t>
      </w:r>
      <w:r w:rsidRPr="00B66F5B">
        <w:rPr>
          <w:rFonts w:ascii="Times New Roman" w:hAnsi="Times New Roman" w:cs="Times New Roman"/>
          <w:spacing w:val="9"/>
          <w:sz w:val="24"/>
          <w:szCs w:val="24"/>
        </w:rPr>
        <w:t xml:space="preserve"> </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ni</w:t>
      </w:r>
      <w:r w:rsidRPr="00B66F5B">
        <w:rPr>
          <w:rFonts w:ascii="Times New Roman" w:hAnsi="Times New Roman" w:cs="Times New Roman"/>
          <w:spacing w:val="9"/>
          <w:sz w:val="24"/>
          <w:szCs w:val="24"/>
        </w:rPr>
        <w:t xml:space="preserve"> </w:t>
      </w:r>
      <w:proofErr w:type="spellStart"/>
      <w:r w:rsidRPr="00B66F5B">
        <w:rPr>
          <w:rFonts w:ascii="Times New Roman" w:hAnsi="Times New Roman" w:cs="Times New Roman"/>
          <w:spacing w:val="-1"/>
          <w:sz w:val="24"/>
          <w:szCs w:val="24"/>
        </w:rPr>
        <w:t>a</w:t>
      </w:r>
      <w:r w:rsidRPr="00B66F5B">
        <w:rPr>
          <w:rFonts w:ascii="Times New Roman" w:hAnsi="Times New Roman" w:cs="Times New Roman"/>
          <w:spacing w:val="5"/>
          <w:sz w:val="24"/>
          <w:szCs w:val="24"/>
        </w:rPr>
        <w:t>d</w:t>
      </w:r>
      <w:r w:rsidRPr="00B66F5B">
        <w:rPr>
          <w:rFonts w:ascii="Times New Roman" w:hAnsi="Times New Roman" w:cs="Times New Roman"/>
          <w:spacing w:val="4"/>
          <w:sz w:val="24"/>
          <w:szCs w:val="24"/>
        </w:rPr>
        <w:t>a</w:t>
      </w:r>
      <w:r w:rsidRPr="00B66F5B">
        <w:rPr>
          <w:rFonts w:ascii="Times New Roman" w:hAnsi="Times New Roman" w:cs="Times New Roman"/>
          <w:spacing w:val="-4"/>
          <w:sz w:val="24"/>
          <w:szCs w:val="24"/>
        </w:rPr>
        <w:t>l</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h</w:t>
      </w:r>
      <w:proofErr w:type="spellEnd"/>
      <w:r w:rsidRPr="00B66F5B">
        <w:rPr>
          <w:rFonts w:ascii="Times New Roman" w:hAnsi="Times New Roman" w:cs="Times New Roman"/>
          <w:sz w:val="24"/>
          <w:szCs w:val="24"/>
        </w:rPr>
        <w:t xml:space="preserve"> </w:t>
      </w:r>
      <w:proofErr w:type="spellStart"/>
      <w:r w:rsidRPr="00B66F5B">
        <w:rPr>
          <w:rFonts w:ascii="Times New Roman" w:hAnsi="Times New Roman" w:cs="Times New Roman"/>
          <w:sz w:val="24"/>
          <w:szCs w:val="24"/>
        </w:rPr>
        <w:t>mengunakan</w:t>
      </w:r>
      <w:proofErr w:type="spellEnd"/>
      <w:r w:rsidRPr="00B66F5B">
        <w:rPr>
          <w:rFonts w:ascii="Times New Roman" w:hAnsi="Times New Roman" w:cs="Times New Roman"/>
          <w:sz w:val="24"/>
          <w:szCs w:val="24"/>
        </w:rPr>
        <w:t xml:space="preserve"> </w:t>
      </w:r>
      <w:proofErr w:type="spellStart"/>
      <w:r w:rsidRPr="00B66F5B">
        <w:rPr>
          <w:rFonts w:ascii="Times New Roman" w:hAnsi="Times New Roman" w:cs="Times New Roman"/>
          <w:sz w:val="24"/>
          <w:szCs w:val="24"/>
        </w:rPr>
        <w:t>beberapa</w:t>
      </w:r>
      <w:proofErr w:type="spellEnd"/>
      <w:r w:rsidRPr="00B66F5B">
        <w:rPr>
          <w:rFonts w:ascii="Times New Roman" w:hAnsi="Times New Roman" w:cs="Times New Roman"/>
          <w:spacing w:val="8"/>
          <w:sz w:val="24"/>
          <w:szCs w:val="24"/>
        </w:rPr>
        <w:t xml:space="preserve"> </w:t>
      </w:r>
      <w:proofErr w:type="spellStart"/>
      <w:r w:rsidRPr="00B66F5B">
        <w:rPr>
          <w:rFonts w:ascii="Times New Roman" w:hAnsi="Times New Roman" w:cs="Times New Roman"/>
          <w:spacing w:val="8"/>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pacing w:val="5"/>
          <w:sz w:val="24"/>
          <w:szCs w:val="24"/>
        </w:rPr>
        <w:t>to</w:t>
      </w:r>
      <w:r w:rsidRPr="00B66F5B">
        <w:rPr>
          <w:rFonts w:ascii="Times New Roman" w:hAnsi="Times New Roman" w:cs="Times New Roman"/>
          <w:sz w:val="24"/>
          <w:szCs w:val="24"/>
        </w:rPr>
        <w:t>de</w:t>
      </w:r>
      <w:proofErr w:type="spellEnd"/>
      <w:r w:rsidRPr="00B66F5B">
        <w:rPr>
          <w:rFonts w:ascii="Times New Roman" w:hAnsi="Times New Roman" w:cs="Times New Roman"/>
          <w:sz w:val="24"/>
          <w:szCs w:val="24"/>
        </w:rPr>
        <w:t xml:space="preserve"> </w:t>
      </w:r>
      <w:proofErr w:type="spellStart"/>
      <w:r w:rsidRPr="00B66F5B">
        <w:rPr>
          <w:rFonts w:ascii="Times New Roman" w:hAnsi="Times New Roman" w:cs="Times New Roman"/>
          <w:sz w:val="24"/>
          <w:szCs w:val="24"/>
        </w:rPr>
        <w:t>diantaranya</w:t>
      </w:r>
      <w:proofErr w:type="spellEnd"/>
      <w:r w:rsidRPr="00B66F5B">
        <w:rPr>
          <w:rFonts w:ascii="Times New Roman" w:hAnsi="Times New Roman" w:cs="Times New Roman"/>
          <w:sz w:val="24"/>
          <w:szCs w:val="24"/>
        </w:rPr>
        <w:t xml:space="preserve"> </w:t>
      </w:r>
      <w:proofErr w:type="spellStart"/>
      <w:r w:rsidRPr="00B66F5B">
        <w:rPr>
          <w:rFonts w:ascii="Times New Roman" w:hAnsi="Times New Roman" w:cs="Times New Roman"/>
          <w:sz w:val="24"/>
          <w:szCs w:val="24"/>
        </w:rPr>
        <w:t>sebagai</w:t>
      </w:r>
      <w:proofErr w:type="spellEnd"/>
      <w:r w:rsidRPr="00B66F5B">
        <w:rPr>
          <w:rFonts w:ascii="Times New Roman" w:hAnsi="Times New Roman" w:cs="Times New Roman"/>
          <w:sz w:val="24"/>
          <w:szCs w:val="24"/>
        </w:rPr>
        <w:t xml:space="preserve"> </w:t>
      </w:r>
      <w:proofErr w:type="spellStart"/>
      <w:r w:rsidRPr="00B66F5B">
        <w:rPr>
          <w:rFonts w:ascii="Times New Roman" w:hAnsi="Times New Roman" w:cs="Times New Roman"/>
          <w:sz w:val="24"/>
          <w:szCs w:val="24"/>
        </w:rPr>
        <w:t>berikut</w:t>
      </w:r>
      <w:proofErr w:type="spellEnd"/>
      <w:r w:rsidRPr="00B66F5B">
        <w:rPr>
          <w:rFonts w:ascii="Times New Roman" w:hAnsi="Times New Roman" w:cs="Times New Roman"/>
          <w:sz w:val="24"/>
          <w:szCs w:val="24"/>
        </w:rPr>
        <w:t xml:space="preserve">: </w:t>
      </w:r>
      <w:proofErr w:type="spellStart"/>
      <w:r w:rsidRPr="00B66F5B">
        <w:rPr>
          <w:rFonts w:ascii="Times New Roman" w:hAnsi="Times New Roman" w:cs="Times New Roman"/>
          <w:i/>
          <w:iCs/>
          <w:sz w:val="24"/>
          <w:szCs w:val="24"/>
        </w:rPr>
        <w:t>Pertama</w:t>
      </w:r>
      <w:proofErr w:type="spellEnd"/>
      <w:r w:rsidRPr="00B66F5B">
        <w:rPr>
          <w:rFonts w:ascii="Times New Roman" w:hAnsi="Times New Roman" w:cs="Times New Roman"/>
          <w:spacing w:val="16"/>
          <w:sz w:val="24"/>
          <w:szCs w:val="24"/>
        </w:rPr>
        <w:t xml:space="preserve">, </w:t>
      </w:r>
      <w:proofErr w:type="spellStart"/>
      <w:r w:rsidRPr="00B66F5B">
        <w:rPr>
          <w:rFonts w:ascii="Times New Arabic" w:hAnsi="Times New Arabic" w:cs="Times New Roman"/>
          <w:i/>
          <w:iCs/>
          <w:spacing w:val="1"/>
          <w:sz w:val="24"/>
          <w:szCs w:val="24"/>
        </w:rPr>
        <w:t>T</w:t>
      </w:r>
      <w:r w:rsidRPr="00B66F5B">
        <w:rPr>
          <w:rFonts w:ascii="Times New Arabic" w:hAnsi="Times New Arabic" w:cs="Times New Roman"/>
          <w:i/>
          <w:iCs/>
          <w:spacing w:val="-5"/>
          <w:sz w:val="24"/>
          <w:szCs w:val="24"/>
        </w:rPr>
        <w:t>a</w:t>
      </w:r>
      <w:r w:rsidRPr="00B66F5B">
        <w:rPr>
          <w:rFonts w:ascii="Times New Arabic" w:hAnsi="Times New Arabic" w:cs="Times New Roman"/>
          <w:i/>
          <w:iCs/>
          <w:spacing w:val="5"/>
          <w:sz w:val="24"/>
          <w:szCs w:val="24"/>
        </w:rPr>
        <w:t>f</w:t>
      </w:r>
      <w:r w:rsidRPr="00B66F5B">
        <w:rPr>
          <w:rFonts w:ascii="Times New Arabic" w:hAnsi="Times New Arabic" w:cs="Times New Roman"/>
          <w:i/>
          <w:iCs/>
          <w:spacing w:val="-7"/>
          <w:sz w:val="24"/>
          <w:szCs w:val="24"/>
        </w:rPr>
        <w:t>s</w:t>
      </w:r>
      <w:r w:rsidRPr="00B66F5B">
        <w:rPr>
          <w:rFonts w:ascii="Times New Arabic" w:hAnsi="Times New Arabic" w:cs="Times New Roman"/>
          <w:i/>
          <w:iCs/>
          <w:sz w:val="24"/>
          <w:szCs w:val="24"/>
        </w:rPr>
        <w:t>ir</w:t>
      </w:r>
      <w:proofErr w:type="spellEnd"/>
      <w:r w:rsidRPr="00B66F5B">
        <w:rPr>
          <w:rFonts w:ascii="Times New Arabic" w:hAnsi="Times New Arabic" w:cs="Times New Roman"/>
          <w:i/>
          <w:iCs/>
          <w:spacing w:val="12"/>
          <w:sz w:val="24"/>
          <w:szCs w:val="24"/>
        </w:rPr>
        <w:t xml:space="preserve"> </w:t>
      </w:r>
      <w:r w:rsidRPr="00B66F5B">
        <w:rPr>
          <w:rFonts w:ascii="Times New Arabic" w:hAnsi="Times New Arabic" w:cs="Times New Roman"/>
          <w:i/>
          <w:iCs/>
          <w:spacing w:val="2"/>
          <w:sz w:val="24"/>
          <w:szCs w:val="24"/>
        </w:rPr>
        <w:t>A</w:t>
      </w:r>
      <w:r w:rsidRPr="00B66F5B">
        <w:rPr>
          <w:rFonts w:ascii="Times New Arabic" w:hAnsi="Times New Arabic" w:cs="Times New Roman"/>
          <w:i/>
          <w:iCs/>
          <w:sz w:val="24"/>
          <w:szCs w:val="24"/>
        </w:rPr>
        <w:t>l</w:t>
      </w:r>
      <w:r w:rsidRPr="00B66F5B">
        <w:rPr>
          <w:rFonts w:ascii="Times New Arabic" w:hAnsi="Times New Arabic" w:cs="Times New Roman"/>
          <w:i/>
          <w:iCs/>
          <w:spacing w:val="2"/>
          <w:sz w:val="24"/>
          <w:szCs w:val="24"/>
        </w:rPr>
        <w:t>-</w:t>
      </w:r>
      <w:proofErr w:type="spellStart"/>
      <w:r w:rsidRPr="00B66F5B">
        <w:rPr>
          <w:rFonts w:ascii="Times New Arabic" w:hAnsi="Times New Arabic" w:cs="Times New Roman"/>
          <w:i/>
          <w:iCs/>
          <w:spacing w:val="1"/>
          <w:sz w:val="24"/>
          <w:szCs w:val="24"/>
        </w:rPr>
        <w:t>M</w:t>
      </w:r>
      <w:r w:rsidRPr="00B66F5B">
        <w:rPr>
          <w:rFonts w:ascii="Times New Arabic" w:hAnsi="Times New Arabic" w:cs="Times New Roman"/>
          <w:i/>
          <w:iCs/>
          <w:sz w:val="24"/>
          <w:szCs w:val="24"/>
        </w:rPr>
        <w:t>audhu</w:t>
      </w:r>
      <w:proofErr w:type="spellEnd"/>
      <w:r w:rsidRPr="00B66F5B">
        <w:rPr>
          <w:rFonts w:ascii="Times New Arabic" w:hAnsi="Times New Arabic" w:cs="Times New Roman"/>
          <w:i/>
          <w:iCs/>
          <w:sz w:val="24"/>
          <w:szCs w:val="24"/>
        </w:rPr>
        <w:t>&gt;</w:t>
      </w:r>
      <w:r w:rsidRPr="00B66F5B">
        <w:rPr>
          <w:rFonts w:ascii="Times New Arabic" w:hAnsi="Times New Arabic" w:cs="Times New Roman"/>
          <w:i/>
          <w:iCs/>
          <w:spacing w:val="-3"/>
          <w:sz w:val="24"/>
          <w:szCs w:val="24"/>
        </w:rPr>
        <w:t>’</w:t>
      </w:r>
      <w:proofErr w:type="spellStart"/>
      <w:r w:rsidR="009731CF">
        <w:rPr>
          <w:rFonts w:ascii="Times New Arabic" w:hAnsi="Times New Arabic" w:cs="Times New Roman"/>
          <w:i/>
          <w:iCs/>
          <w:spacing w:val="-3"/>
          <w:sz w:val="24"/>
          <w:szCs w:val="24"/>
        </w:rPr>
        <w:t>i</w:t>
      </w:r>
      <w:proofErr w:type="spellEnd"/>
      <w:r w:rsidR="001C01B2">
        <w:rPr>
          <w:rFonts w:ascii="Times New Arabic" w:hAnsi="Times New Arabic" w:cs="Times New Roman"/>
          <w:i/>
          <w:iCs/>
          <w:sz w:val="24"/>
          <w:szCs w:val="24"/>
        </w:rPr>
        <w:t xml:space="preserve"> </w:t>
      </w:r>
      <w:r w:rsidR="001C01B2">
        <w:rPr>
          <w:rFonts w:ascii="Times New Arabic" w:hAnsi="Times New Arabic" w:cs="Times New Roman"/>
          <w:i/>
          <w:iCs/>
          <w:sz w:val="24"/>
          <w:szCs w:val="24"/>
        </w:rPr>
        <w:fldChar w:fldCharType="begin" w:fldLock="1"/>
      </w:r>
      <w:r w:rsidR="008E74DC">
        <w:rPr>
          <w:rFonts w:ascii="Times New Arabic" w:hAnsi="Times New Arabic" w:cs="Times New Roman"/>
          <w:i/>
          <w:iCs/>
          <w:sz w:val="24"/>
          <w:szCs w:val="24"/>
        </w:rPr>
        <w:instrText>ADDIN CSL_CITATION {"citationItems":[{"id":"ITEM-1","itemData":{"author":[{"dropping-particle":"","family":"HA","given":"Abdul Djalal.","non-dropping-particle":"","parse-names":false,"suffix":""}],"id":"ITEM-1","issued":{"date-parts":[["1991"]]},"publisher":"Bulan Bintang","publisher-place":"Jakarta","title":"Urgensi Tafsir Maudhu’i pada masa kini","type":"book"},"uris":["http://www.mendeley.com/documents/?uuid=d05d28db-8389-4181-8344-cfa775c7abee"]}],"mendeley":{"formattedCitation":"(HA, 1991)","plainTextFormattedCitation":"(HA, 1991)","previouslyFormattedCitation":"(HA, 1991)"},"properties":{"noteIndex":0},"schema":"https://github.com/citation-style-language/schema/raw/master/csl-citation.json"}</w:instrText>
      </w:r>
      <w:r w:rsidR="001C01B2">
        <w:rPr>
          <w:rFonts w:ascii="Times New Arabic" w:hAnsi="Times New Arabic" w:cs="Times New Roman"/>
          <w:i/>
          <w:iCs/>
          <w:sz w:val="24"/>
          <w:szCs w:val="24"/>
        </w:rPr>
        <w:fldChar w:fldCharType="separate"/>
      </w:r>
      <w:r w:rsidR="00C96DA5" w:rsidRPr="00C96DA5">
        <w:rPr>
          <w:rFonts w:ascii="Times New Arabic" w:hAnsi="Times New Arabic" w:cs="Times New Roman"/>
          <w:iCs/>
          <w:noProof/>
          <w:sz w:val="24"/>
          <w:szCs w:val="24"/>
        </w:rPr>
        <w:t>(HA, 1991)</w:t>
      </w:r>
      <w:r w:rsidR="001C01B2">
        <w:rPr>
          <w:rFonts w:ascii="Times New Arabic" w:hAnsi="Times New Arabic" w:cs="Times New Roman"/>
          <w:i/>
          <w:iCs/>
          <w:sz w:val="24"/>
          <w:szCs w:val="24"/>
        </w:rPr>
        <w:fldChar w:fldCharType="end"/>
      </w:r>
      <w:r w:rsidRPr="00B66F5B">
        <w:rPr>
          <w:rFonts w:ascii="Times New Roman" w:hAnsi="Times New Roman" w:cs="Times New Roman"/>
          <w:spacing w:val="-2"/>
          <w:sz w:val="24"/>
          <w:szCs w:val="24"/>
        </w:rPr>
        <w:t>.</w:t>
      </w:r>
      <w:r w:rsidR="001C01B2">
        <w:rPr>
          <w:rFonts w:ascii="Times New Roman" w:hAnsi="Times New Roman" w:cs="Times New Roman"/>
          <w:position w:val="11"/>
          <w:sz w:val="24"/>
          <w:szCs w:val="24"/>
        </w:rPr>
        <w:t xml:space="preserve"> </w:t>
      </w:r>
      <w:r w:rsidRPr="00B66F5B">
        <w:rPr>
          <w:rFonts w:ascii="Times New Roman" w:hAnsi="Times New Roman" w:cs="Times New Roman"/>
          <w:spacing w:val="-2"/>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z w:val="24"/>
          <w:szCs w:val="24"/>
        </w:rPr>
        <w:t>t</w:t>
      </w:r>
      <w:r w:rsidRPr="00B66F5B">
        <w:rPr>
          <w:rFonts w:ascii="Times New Roman" w:hAnsi="Times New Roman" w:cs="Times New Roman"/>
          <w:spacing w:val="5"/>
          <w:sz w:val="24"/>
          <w:szCs w:val="24"/>
        </w:rPr>
        <w:t>o</w:t>
      </w:r>
      <w:r w:rsidRPr="00B66F5B">
        <w:rPr>
          <w:rFonts w:ascii="Times New Roman" w:hAnsi="Times New Roman" w:cs="Times New Roman"/>
          <w:sz w:val="24"/>
          <w:szCs w:val="24"/>
        </w:rPr>
        <w:t xml:space="preserve">de </w:t>
      </w:r>
      <w:r w:rsidRPr="00B66F5B">
        <w:rPr>
          <w:rFonts w:ascii="Times New Arabic" w:hAnsi="Times New Arabic" w:cs="Times New Roman"/>
          <w:i/>
          <w:iCs/>
          <w:spacing w:val="1"/>
          <w:sz w:val="24"/>
          <w:szCs w:val="24"/>
        </w:rPr>
        <w:t>T</w:t>
      </w:r>
      <w:r w:rsidRPr="00B66F5B">
        <w:rPr>
          <w:rFonts w:ascii="Times New Arabic" w:hAnsi="Times New Arabic" w:cs="Times New Roman"/>
          <w:i/>
          <w:iCs/>
          <w:sz w:val="24"/>
          <w:szCs w:val="24"/>
        </w:rPr>
        <w:t>a</w:t>
      </w:r>
      <w:r w:rsidRPr="00B66F5B">
        <w:rPr>
          <w:rFonts w:ascii="Times New Arabic" w:hAnsi="Times New Arabic" w:cs="Times New Roman"/>
          <w:i/>
          <w:iCs/>
          <w:spacing w:val="5"/>
          <w:sz w:val="24"/>
          <w:szCs w:val="24"/>
        </w:rPr>
        <w:t>f</w:t>
      </w:r>
      <w:r w:rsidRPr="00B66F5B">
        <w:rPr>
          <w:rFonts w:ascii="Times New Arabic" w:hAnsi="Times New Arabic" w:cs="Times New Roman"/>
          <w:i/>
          <w:iCs/>
          <w:spacing w:val="-2"/>
          <w:sz w:val="24"/>
          <w:szCs w:val="24"/>
        </w:rPr>
        <w:t>s</w:t>
      </w:r>
      <w:r w:rsidRPr="00B66F5B">
        <w:rPr>
          <w:rFonts w:ascii="Times New Arabic" w:hAnsi="Times New Arabic" w:cs="Times New Roman"/>
          <w:i/>
          <w:iCs/>
          <w:sz w:val="24"/>
          <w:szCs w:val="24"/>
        </w:rPr>
        <w:t>ir</w:t>
      </w:r>
      <w:r w:rsidRPr="00B66F5B">
        <w:rPr>
          <w:rFonts w:ascii="Times New Arabic" w:hAnsi="Times New Arabic" w:cs="Times New Roman"/>
          <w:i/>
          <w:iCs/>
          <w:spacing w:val="58"/>
          <w:sz w:val="24"/>
          <w:szCs w:val="24"/>
        </w:rPr>
        <w:t xml:space="preserve"> </w:t>
      </w:r>
      <w:r w:rsidRPr="00B66F5B">
        <w:rPr>
          <w:rFonts w:ascii="Times New Arabic" w:hAnsi="Times New Arabic" w:cs="Times New Roman"/>
          <w:i/>
          <w:iCs/>
          <w:spacing w:val="2"/>
          <w:sz w:val="24"/>
          <w:szCs w:val="24"/>
        </w:rPr>
        <w:t>A</w:t>
      </w:r>
      <w:r w:rsidRPr="00B66F5B">
        <w:rPr>
          <w:rFonts w:ascii="Times New Arabic" w:hAnsi="Times New Arabic" w:cs="Times New Roman"/>
          <w:i/>
          <w:iCs/>
          <w:sz w:val="24"/>
          <w:szCs w:val="24"/>
        </w:rPr>
        <w:t>l</w:t>
      </w:r>
      <w:r w:rsidRPr="00B66F5B">
        <w:rPr>
          <w:rFonts w:ascii="Times New Arabic" w:hAnsi="Times New Arabic" w:cs="Times New Roman"/>
          <w:i/>
          <w:iCs/>
          <w:spacing w:val="-3"/>
          <w:sz w:val="24"/>
          <w:szCs w:val="24"/>
        </w:rPr>
        <w:t>-</w:t>
      </w:r>
      <w:r w:rsidRPr="00B66F5B">
        <w:rPr>
          <w:rFonts w:ascii="Times New Arabic" w:hAnsi="Times New Arabic" w:cs="Times New Roman"/>
          <w:i/>
          <w:iCs/>
          <w:spacing w:val="1"/>
          <w:sz w:val="24"/>
          <w:szCs w:val="24"/>
        </w:rPr>
        <w:t>M</w:t>
      </w:r>
      <w:r w:rsidRPr="00B66F5B">
        <w:rPr>
          <w:rFonts w:ascii="Times New Arabic" w:hAnsi="Times New Arabic" w:cs="Times New Roman"/>
          <w:i/>
          <w:iCs/>
          <w:sz w:val="24"/>
          <w:szCs w:val="24"/>
        </w:rPr>
        <w:t>audhu&gt;</w:t>
      </w:r>
      <w:r w:rsidRPr="00B66F5B">
        <w:rPr>
          <w:rFonts w:ascii="Times New Arabic" w:hAnsi="Times New Arabic" w:cs="Times New Roman"/>
          <w:i/>
          <w:iCs/>
          <w:spacing w:val="1"/>
          <w:sz w:val="24"/>
          <w:szCs w:val="24"/>
        </w:rPr>
        <w:t>’</w:t>
      </w:r>
      <w:r w:rsidRPr="00B66F5B">
        <w:rPr>
          <w:rFonts w:ascii="Times New Arabic" w:hAnsi="Times New Arabic" w:cs="Times New Roman"/>
          <w:i/>
          <w:iCs/>
          <w:sz w:val="24"/>
          <w:szCs w:val="24"/>
        </w:rPr>
        <w:t>i</w:t>
      </w:r>
      <w:r w:rsidRPr="00B66F5B">
        <w:rPr>
          <w:rFonts w:ascii="Times New Roman" w:hAnsi="Times New Roman" w:cs="Times New Roman"/>
          <w:i/>
          <w:iCs/>
          <w:sz w:val="24"/>
          <w:szCs w:val="24"/>
        </w:rPr>
        <w:t xml:space="preserve"> </w:t>
      </w:r>
      <w:r w:rsidRPr="00B66F5B">
        <w:rPr>
          <w:rFonts w:ascii="Times New Roman" w:hAnsi="Times New Roman" w:cs="Times New Roman"/>
          <w:i/>
          <w:iCs/>
          <w:spacing w:val="1"/>
          <w:sz w:val="24"/>
          <w:szCs w:val="24"/>
        </w:rPr>
        <w:t xml:space="preserve"> </w:t>
      </w:r>
      <w:r w:rsidRPr="00B66F5B">
        <w:rPr>
          <w:rFonts w:ascii="Times New Roman" w:hAnsi="Times New Roman" w:cs="Times New Roman"/>
          <w:sz w:val="24"/>
          <w:szCs w:val="24"/>
        </w:rPr>
        <w:t>d</w:t>
      </w:r>
      <w:r w:rsidRPr="00B66F5B">
        <w:rPr>
          <w:rFonts w:ascii="Times New Roman" w:hAnsi="Times New Roman" w:cs="Times New Roman"/>
          <w:spacing w:val="-9"/>
          <w:sz w:val="24"/>
          <w:szCs w:val="24"/>
        </w:rPr>
        <w:t>i</w:t>
      </w:r>
      <w:r w:rsidRPr="00B66F5B">
        <w:rPr>
          <w:rFonts w:ascii="Times New Roman" w:hAnsi="Times New Roman" w:cs="Times New Roman"/>
          <w:spacing w:val="5"/>
          <w:sz w:val="24"/>
          <w:szCs w:val="24"/>
        </w:rPr>
        <w:t>p</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l</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h  d</w:t>
      </w:r>
      <w:r w:rsidRPr="00B66F5B">
        <w:rPr>
          <w:rFonts w:ascii="Times New Roman" w:hAnsi="Times New Roman" w:cs="Times New Roman"/>
          <w:spacing w:val="4"/>
          <w:sz w:val="24"/>
          <w:szCs w:val="24"/>
        </w:rPr>
        <w:t>a</w:t>
      </w:r>
      <w:r w:rsidRPr="00B66F5B">
        <w:rPr>
          <w:rFonts w:ascii="Times New Roman" w:hAnsi="Times New Roman" w:cs="Times New Roman"/>
          <w:spacing w:val="-4"/>
          <w:sz w:val="24"/>
          <w:szCs w:val="24"/>
        </w:rPr>
        <w:t>l</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m</w:t>
      </w:r>
      <w:r w:rsidRPr="00B66F5B">
        <w:rPr>
          <w:rFonts w:ascii="Times New Roman" w:hAnsi="Times New Roman" w:cs="Times New Roman"/>
          <w:spacing w:val="56"/>
          <w:sz w:val="24"/>
          <w:szCs w:val="24"/>
        </w:rPr>
        <w:t xml:space="preserve"> </w:t>
      </w:r>
      <w:r w:rsidRPr="00B66F5B">
        <w:rPr>
          <w:rFonts w:ascii="Times New Roman" w:hAnsi="Times New Roman" w:cs="Times New Roman"/>
          <w:sz w:val="24"/>
          <w:szCs w:val="24"/>
        </w:rPr>
        <w:t>p</w:t>
      </w:r>
      <w:r w:rsidRPr="00B66F5B">
        <w:rPr>
          <w:rFonts w:ascii="Times New Roman" w:hAnsi="Times New Roman" w:cs="Times New Roman"/>
          <w:spacing w:val="4"/>
          <w:sz w:val="24"/>
          <w:szCs w:val="24"/>
        </w:rPr>
        <w:t>e</w:t>
      </w:r>
      <w:r w:rsidRPr="00B66F5B">
        <w:rPr>
          <w:rFonts w:ascii="Times New Roman" w:hAnsi="Times New Roman" w:cs="Times New Roman"/>
          <w:sz w:val="24"/>
          <w:szCs w:val="24"/>
        </w:rPr>
        <w:t>n</w:t>
      </w:r>
      <w:r w:rsidRPr="00B66F5B">
        <w:rPr>
          <w:rFonts w:ascii="Times New Roman" w:hAnsi="Times New Roman" w:cs="Times New Roman"/>
          <w:spacing w:val="4"/>
          <w:sz w:val="24"/>
          <w:szCs w:val="24"/>
        </w:rPr>
        <w:t>e</w:t>
      </w:r>
      <w:r w:rsidRPr="00B66F5B">
        <w:rPr>
          <w:rFonts w:ascii="Times New Roman" w:hAnsi="Times New Roman" w:cs="Times New Roman"/>
          <w:spacing w:val="-4"/>
          <w:sz w:val="24"/>
          <w:szCs w:val="24"/>
        </w:rPr>
        <w:t>l</w:t>
      </w:r>
      <w:r w:rsidRPr="00B66F5B">
        <w:rPr>
          <w:rFonts w:ascii="Times New Roman" w:hAnsi="Times New Roman" w:cs="Times New Roman"/>
          <w:spacing w:val="-9"/>
          <w:sz w:val="24"/>
          <w:szCs w:val="24"/>
        </w:rPr>
        <w:t>i</w:t>
      </w:r>
      <w:r w:rsidRPr="00B66F5B">
        <w:rPr>
          <w:rFonts w:ascii="Times New Roman" w:hAnsi="Times New Roman" w:cs="Times New Roman"/>
          <w:spacing w:val="10"/>
          <w:sz w:val="24"/>
          <w:szCs w:val="24"/>
        </w:rPr>
        <w:t>t</w:t>
      </w:r>
      <w:r w:rsidRPr="00B66F5B">
        <w:rPr>
          <w:rFonts w:ascii="Times New Roman" w:hAnsi="Times New Roman" w:cs="Times New Roman"/>
          <w:spacing w:val="-4"/>
          <w:sz w:val="24"/>
          <w:szCs w:val="24"/>
        </w:rPr>
        <w:t>i</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n  </w:t>
      </w:r>
      <w:r w:rsidRPr="00B66F5B">
        <w:rPr>
          <w:rFonts w:ascii="Times New Roman" w:hAnsi="Times New Roman" w:cs="Times New Roman"/>
          <w:spacing w:val="-4"/>
          <w:sz w:val="24"/>
          <w:szCs w:val="24"/>
        </w:rPr>
        <w:t>i</w:t>
      </w:r>
      <w:r w:rsidRPr="00B66F5B">
        <w:rPr>
          <w:rFonts w:ascii="Times New Roman" w:hAnsi="Times New Roman" w:cs="Times New Roman"/>
          <w:spacing w:val="5"/>
          <w:sz w:val="24"/>
          <w:szCs w:val="24"/>
        </w:rPr>
        <w:t>n</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 xml:space="preserve">, </w:t>
      </w:r>
      <w:r w:rsidRPr="00B66F5B">
        <w:rPr>
          <w:rFonts w:ascii="Times New Roman" w:hAnsi="Times New Roman" w:cs="Times New Roman"/>
          <w:spacing w:val="7"/>
          <w:sz w:val="24"/>
          <w:szCs w:val="24"/>
        </w:rPr>
        <w:t xml:space="preserve"> </w:t>
      </w:r>
      <w:r w:rsidRPr="00B66F5B">
        <w:rPr>
          <w:rFonts w:ascii="Times New Roman" w:hAnsi="Times New Roman" w:cs="Times New Roman"/>
          <w:sz w:val="24"/>
          <w:szCs w:val="24"/>
        </w:rPr>
        <w:t>k</w:t>
      </w:r>
      <w:r w:rsidRPr="00B66F5B">
        <w:rPr>
          <w:rFonts w:ascii="Times New Roman" w:hAnsi="Times New Roman" w:cs="Times New Roman"/>
          <w:spacing w:val="-1"/>
          <w:sz w:val="24"/>
          <w:szCs w:val="24"/>
        </w:rPr>
        <w:t>a</w:t>
      </w:r>
      <w:r w:rsidRPr="00B66F5B">
        <w:rPr>
          <w:rFonts w:ascii="Times New Roman" w:hAnsi="Times New Roman" w:cs="Times New Roman"/>
          <w:spacing w:val="1"/>
          <w:sz w:val="24"/>
          <w:szCs w:val="24"/>
        </w:rPr>
        <w:t>r</w:t>
      </w:r>
      <w:r w:rsidRPr="00B66F5B">
        <w:rPr>
          <w:rFonts w:ascii="Times New Roman" w:hAnsi="Times New Roman" w:cs="Times New Roman"/>
          <w:spacing w:val="-1"/>
          <w:sz w:val="24"/>
          <w:szCs w:val="24"/>
        </w:rPr>
        <w:t>e</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 xml:space="preserve">a </w:t>
      </w:r>
      <w:r w:rsidRPr="00B66F5B">
        <w:rPr>
          <w:rFonts w:ascii="Times New Roman" w:hAnsi="Times New Roman" w:cs="Times New Roman"/>
          <w:spacing w:val="4"/>
          <w:sz w:val="24"/>
          <w:szCs w:val="24"/>
        </w:rPr>
        <w:t xml:space="preserve"> </w:t>
      </w:r>
      <w:r w:rsidRPr="00B66F5B">
        <w:rPr>
          <w:rFonts w:ascii="Times New Roman" w:hAnsi="Times New Roman" w:cs="Times New Roman"/>
          <w:spacing w:val="-4"/>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pacing w:val="5"/>
          <w:sz w:val="24"/>
          <w:szCs w:val="24"/>
        </w:rPr>
        <w:t>to</w:t>
      </w:r>
      <w:r w:rsidRPr="00B66F5B">
        <w:rPr>
          <w:rFonts w:ascii="Times New Roman" w:hAnsi="Times New Roman" w:cs="Times New Roman"/>
          <w:sz w:val="24"/>
          <w:szCs w:val="24"/>
        </w:rPr>
        <w:t>de</w:t>
      </w:r>
      <w:r w:rsidRPr="00B66F5B">
        <w:rPr>
          <w:rFonts w:ascii="Times New Roman" w:hAnsi="Times New Roman" w:cs="Times New Roman"/>
          <w:spacing w:val="59"/>
          <w:sz w:val="24"/>
          <w:szCs w:val="24"/>
        </w:rPr>
        <w:t xml:space="preserve"> </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ni</w:t>
      </w:r>
      <w:r w:rsidRPr="00B66F5B">
        <w:rPr>
          <w:rFonts w:ascii="Times New Roman" w:hAnsi="Times New Roman" w:cs="Times New Roman"/>
          <w:spacing w:val="58"/>
          <w:sz w:val="24"/>
          <w:szCs w:val="24"/>
        </w:rPr>
        <w:t xml:space="preserve"> </w:t>
      </w:r>
      <w:r w:rsidRPr="00B66F5B">
        <w:rPr>
          <w:rFonts w:ascii="Times New Roman" w:hAnsi="Times New Roman" w:cs="Times New Roman"/>
          <w:sz w:val="24"/>
          <w:szCs w:val="24"/>
        </w:rPr>
        <w:t>d</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p</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 xml:space="preserve">t </w:t>
      </w:r>
      <w:r w:rsidRPr="00B66F5B">
        <w:rPr>
          <w:rFonts w:ascii="Times New Roman" w:hAnsi="Times New Roman" w:cs="Times New Roman"/>
          <w:spacing w:val="5"/>
          <w:sz w:val="24"/>
          <w:szCs w:val="24"/>
        </w:rPr>
        <w:t>d</w:t>
      </w:r>
      <w:r w:rsidRPr="00B66F5B">
        <w:rPr>
          <w:rFonts w:ascii="Times New Roman" w:hAnsi="Times New Roman" w:cs="Times New Roman"/>
          <w:spacing w:val="-9"/>
          <w:sz w:val="24"/>
          <w:szCs w:val="24"/>
        </w:rPr>
        <w:t>i</w:t>
      </w:r>
      <w:r w:rsidRPr="00B66F5B">
        <w:rPr>
          <w:rFonts w:ascii="Times New Roman" w:hAnsi="Times New Roman" w:cs="Times New Roman"/>
          <w:sz w:val="24"/>
          <w:szCs w:val="24"/>
        </w:rPr>
        <w:t>g</w:t>
      </w:r>
      <w:r w:rsidRPr="00B66F5B">
        <w:rPr>
          <w:rFonts w:ascii="Times New Roman" w:hAnsi="Times New Roman" w:cs="Times New Roman"/>
          <w:spacing w:val="5"/>
          <w:sz w:val="24"/>
          <w:szCs w:val="24"/>
        </w:rPr>
        <w:t>u</w:t>
      </w:r>
      <w:r w:rsidRPr="00B66F5B">
        <w:rPr>
          <w:rFonts w:ascii="Times New Roman" w:hAnsi="Times New Roman" w:cs="Times New Roman"/>
          <w:spacing w:val="-5"/>
          <w:sz w:val="24"/>
          <w:szCs w:val="24"/>
        </w:rPr>
        <w:t>n</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k</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n </w:t>
      </w:r>
      <w:r w:rsidRPr="00B66F5B">
        <w:rPr>
          <w:rFonts w:ascii="Times New Roman" w:hAnsi="Times New Roman" w:cs="Times New Roman"/>
          <w:spacing w:val="5"/>
          <w:sz w:val="24"/>
          <w:szCs w:val="24"/>
        </w:rPr>
        <w:t xml:space="preserve"> </w:t>
      </w:r>
      <w:r w:rsidRPr="00B66F5B">
        <w:rPr>
          <w:rFonts w:ascii="Times New Roman" w:hAnsi="Times New Roman" w:cs="Times New Roman"/>
          <w:spacing w:val="-2"/>
          <w:sz w:val="24"/>
          <w:szCs w:val="24"/>
        </w:rPr>
        <w:t>s</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b</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g</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i  </w:t>
      </w:r>
      <w:r w:rsidRPr="00B66F5B">
        <w:rPr>
          <w:rFonts w:ascii="Times New Roman" w:hAnsi="Times New Roman" w:cs="Times New Roman"/>
          <w:spacing w:val="5"/>
          <w:sz w:val="24"/>
          <w:szCs w:val="24"/>
        </w:rPr>
        <w:t>p</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gg</w:t>
      </w:r>
      <w:r w:rsidRPr="00B66F5B">
        <w:rPr>
          <w:rFonts w:ascii="Times New Roman" w:hAnsi="Times New Roman" w:cs="Times New Roman"/>
          <w:spacing w:val="4"/>
          <w:sz w:val="24"/>
          <w:szCs w:val="24"/>
        </w:rPr>
        <w:t>a</w:t>
      </w:r>
      <w:r w:rsidRPr="00B66F5B">
        <w:rPr>
          <w:rFonts w:ascii="Times New Roman" w:hAnsi="Times New Roman" w:cs="Times New Roman"/>
          <w:spacing w:val="-4"/>
          <w:sz w:val="24"/>
          <w:szCs w:val="24"/>
        </w:rPr>
        <w:t>l</w:t>
      </w:r>
      <w:r w:rsidRPr="00B66F5B">
        <w:rPr>
          <w:rFonts w:ascii="Times New Roman" w:hAnsi="Times New Roman" w:cs="Times New Roman"/>
          <w:sz w:val="24"/>
          <w:szCs w:val="24"/>
        </w:rPr>
        <w:t xml:space="preserve">i </w:t>
      </w:r>
      <w:r w:rsidRPr="00B66F5B">
        <w:rPr>
          <w:rFonts w:ascii="Times New Roman" w:hAnsi="Times New Roman" w:cs="Times New Roman"/>
          <w:spacing w:val="5"/>
          <w:sz w:val="24"/>
          <w:szCs w:val="24"/>
        </w:rPr>
        <w:t xml:space="preserve"> </w:t>
      </w:r>
      <w:r w:rsidRPr="00B66F5B">
        <w:rPr>
          <w:rFonts w:ascii="Times New Roman" w:hAnsi="Times New Roman" w:cs="Times New Roman"/>
          <w:sz w:val="24"/>
          <w:szCs w:val="24"/>
        </w:rPr>
        <w:t>k</w:t>
      </w:r>
      <w:r w:rsidRPr="00B66F5B">
        <w:rPr>
          <w:rFonts w:ascii="Times New Roman" w:hAnsi="Times New Roman" w:cs="Times New Roman"/>
          <w:spacing w:val="5"/>
          <w:sz w:val="24"/>
          <w:szCs w:val="24"/>
        </w:rPr>
        <w:t>o</w:t>
      </w:r>
      <w:r w:rsidRPr="00B66F5B">
        <w:rPr>
          <w:rFonts w:ascii="Times New Roman" w:hAnsi="Times New Roman" w:cs="Times New Roman"/>
          <w:spacing w:val="-5"/>
          <w:sz w:val="24"/>
          <w:szCs w:val="24"/>
        </w:rPr>
        <w:t>n</w:t>
      </w:r>
      <w:r w:rsidRPr="00B66F5B">
        <w:rPr>
          <w:rFonts w:ascii="Times New Roman" w:hAnsi="Times New Roman" w:cs="Times New Roman"/>
          <w:spacing w:val="-2"/>
          <w:sz w:val="24"/>
          <w:szCs w:val="24"/>
        </w:rPr>
        <w:t>s</w:t>
      </w:r>
      <w:r w:rsidRPr="00B66F5B">
        <w:rPr>
          <w:rFonts w:ascii="Times New Roman" w:hAnsi="Times New Roman" w:cs="Times New Roman"/>
          <w:spacing w:val="-1"/>
          <w:sz w:val="24"/>
          <w:szCs w:val="24"/>
        </w:rPr>
        <w:t>e</w:t>
      </w:r>
      <w:r w:rsidRPr="00B66F5B">
        <w:rPr>
          <w:rFonts w:ascii="Times New Roman" w:hAnsi="Times New Roman" w:cs="Times New Roman"/>
          <w:sz w:val="24"/>
          <w:szCs w:val="24"/>
        </w:rPr>
        <w:t xml:space="preserve">p </w:t>
      </w:r>
      <w:r w:rsidRPr="00B66F5B">
        <w:rPr>
          <w:rFonts w:ascii="Times New Roman" w:hAnsi="Times New Roman" w:cs="Times New Roman"/>
          <w:spacing w:val="11"/>
          <w:sz w:val="24"/>
          <w:szCs w:val="24"/>
        </w:rPr>
        <w:t xml:space="preserve"> </w:t>
      </w:r>
      <w:r w:rsidRPr="00B66F5B">
        <w:rPr>
          <w:rFonts w:ascii="Times New Roman" w:hAnsi="Times New Roman" w:cs="Times New Roman"/>
          <w:spacing w:val="-4"/>
          <w:sz w:val="24"/>
          <w:szCs w:val="24"/>
        </w:rPr>
        <w:t>i</w:t>
      </w:r>
      <w:r w:rsidRPr="00B66F5B">
        <w:rPr>
          <w:rFonts w:ascii="Times New Roman" w:hAnsi="Times New Roman" w:cs="Times New Roman"/>
          <w:spacing w:val="5"/>
          <w:sz w:val="24"/>
          <w:szCs w:val="24"/>
        </w:rPr>
        <w:t>n</w:t>
      </w:r>
      <w:r w:rsidRPr="00B66F5B">
        <w:rPr>
          <w:rFonts w:ascii="Times New Roman" w:hAnsi="Times New Roman" w:cs="Times New Roman"/>
          <w:spacing w:val="-4"/>
          <w:sz w:val="24"/>
          <w:szCs w:val="24"/>
        </w:rPr>
        <w:t>i</w:t>
      </w:r>
      <w:r w:rsidRPr="00B66F5B">
        <w:rPr>
          <w:rFonts w:ascii="Times New Roman" w:hAnsi="Times New Roman" w:cs="Times New Roman"/>
          <w:spacing w:val="2"/>
          <w:sz w:val="24"/>
          <w:szCs w:val="24"/>
        </w:rPr>
        <w:t>s</w:t>
      </w:r>
      <w:r w:rsidRPr="00B66F5B">
        <w:rPr>
          <w:rFonts w:ascii="Times New Roman" w:hAnsi="Times New Roman" w:cs="Times New Roman"/>
          <w:spacing w:val="-4"/>
          <w:sz w:val="24"/>
          <w:szCs w:val="24"/>
        </w:rPr>
        <w:t>i</w:t>
      </w:r>
      <w:r w:rsidRPr="00B66F5B">
        <w:rPr>
          <w:rFonts w:ascii="Times New Roman" w:hAnsi="Times New Roman" w:cs="Times New Roman"/>
          <w:spacing w:val="4"/>
          <w:sz w:val="24"/>
          <w:szCs w:val="24"/>
        </w:rPr>
        <w:t>a</w:t>
      </w:r>
      <w:r w:rsidRPr="00B66F5B">
        <w:rPr>
          <w:rFonts w:ascii="Times New Roman" w:hAnsi="Times New Roman" w:cs="Times New Roman"/>
          <w:spacing w:val="2"/>
          <w:sz w:val="24"/>
          <w:szCs w:val="24"/>
        </w:rPr>
        <w:t>s</w:t>
      </w:r>
      <w:r w:rsidRPr="00B66F5B">
        <w:rPr>
          <w:rFonts w:ascii="Times New Roman" w:hAnsi="Times New Roman" w:cs="Times New Roman"/>
          <w:sz w:val="24"/>
          <w:szCs w:val="24"/>
        </w:rPr>
        <w:t xml:space="preserve">i </w:t>
      </w:r>
      <w:r w:rsidRPr="00B66F5B">
        <w:rPr>
          <w:rFonts w:ascii="Times New Roman" w:hAnsi="Times New Roman" w:cs="Times New Roman"/>
          <w:spacing w:val="1"/>
          <w:sz w:val="24"/>
          <w:szCs w:val="24"/>
        </w:rPr>
        <w:t xml:space="preserve"> </w:t>
      </w:r>
      <w:r w:rsidRPr="00B66F5B">
        <w:rPr>
          <w:rFonts w:ascii="Times New Roman" w:hAnsi="Times New Roman" w:cs="Times New Roman"/>
          <w:spacing w:val="5"/>
          <w:sz w:val="24"/>
          <w:szCs w:val="24"/>
        </w:rPr>
        <w:t>pendidikan</w:t>
      </w:r>
      <w:r w:rsidRPr="00B66F5B">
        <w:rPr>
          <w:rFonts w:ascii="Times New Roman" w:hAnsi="Times New Roman" w:cs="Times New Roman"/>
          <w:sz w:val="24"/>
          <w:szCs w:val="24"/>
        </w:rPr>
        <w:t xml:space="preserve">  k</w:t>
      </w:r>
      <w:r w:rsidRPr="00B66F5B">
        <w:rPr>
          <w:rFonts w:ascii="Times New Roman" w:hAnsi="Times New Roman" w:cs="Times New Roman"/>
          <w:spacing w:val="-1"/>
          <w:sz w:val="24"/>
          <w:szCs w:val="24"/>
        </w:rPr>
        <w:t>a</w:t>
      </w:r>
      <w:r w:rsidRPr="00B66F5B">
        <w:rPr>
          <w:rFonts w:ascii="Times New Roman" w:hAnsi="Times New Roman" w:cs="Times New Roman"/>
          <w:spacing w:val="1"/>
          <w:sz w:val="24"/>
          <w:szCs w:val="24"/>
        </w:rPr>
        <w:t>r</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k</w:t>
      </w:r>
      <w:r w:rsidRPr="00B66F5B">
        <w:rPr>
          <w:rFonts w:ascii="Times New Roman" w:hAnsi="Times New Roman" w:cs="Times New Roman"/>
          <w:spacing w:val="5"/>
          <w:sz w:val="24"/>
          <w:szCs w:val="24"/>
        </w:rPr>
        <w:t>t</w:t>
      </w:r>
      <w:r w:rsidRPr="00B66F5B">
        <w:rPr>
          <w:rFonts w:ascii="Times New Roman" w:hAnsi="Times New Roman" w:cs="Times New Roman"/>
          <w:spacing w:val="-1"/>
          <w:sz w:val="24"/>
          <w:szCs w:val="24"/>
        </w:rPr>
        <w:t>e</w:t>
      </w:r>
      <w:r w:rsidRPr="00B66F5B">
        <w:rPr>
          <w:rFonts w:ascii="Times New Roman" w:hAnsi="Times New Roman" w:cs="Times New Roman"/>
          <w:sz w:val="24"/>
          <w:szCs w:val="24"/>
        </w:rPr>
        <w:t xml:space="preserve">r </w:t>
      </w:r>
      <w:r w:rsidRPr="00B66F5B">
        <w:rPr>
          <w:rFonts w:ascii="Times New Roman" w:hAnsi="Times New Roman" w:cs="Times New Roman"/>
          <w:spacing w:val="8"/>
          <w:sz w:val="24"/>
          <w:szCs w:val="24"/>
        </w:rPr>
        <w:t xml:space="preserve"> </w:t>
      </w:r>
      <w:r w:rsidRPr="00B66F5B">
        <w:rPr>
          <w:rFonts w:ascii="Times New Roman" w:hAnsi="Times New Roman" w:cs="Times New Roman"/>
          <w:spacing w:val="-2"/>
          <w:sz w:val="24"/>
          <w:szCs w:val="24"/>
        </w:rPr>
        <w:t>s</w:t>
      </w:r>
      <w:r w:rsidRPr="00B66F5B">
        <w:rPr>
          <w:rFonts w:ascii="Times New Roman" w:hAnsi="Times New Roman" w:cs="Times New Roman"/>
          <w:spacing w:val="5"/>
          <w:sz w:val="24"/>
          <w:szCs w:val="24"/>
        </w:rPr>
        <w:t>o</w:t>
      </w:r>
      <w:r w:rsidRPr="00B66F5B">
        <w:rPr>
          <w:rFonts w:ascii="Times New Roman" w:hAnsi="Times New Roman" w:cs="Times New Roman"/>
          <w:spacing w:val="2"/>
          <w:sz w:val="24"/>
          <w:szCs w:val="24"/>
        </w:rPr>
        <w:t>s</w:t>
      </w:r>
      <w:r w:rsidRPr="00B66F5B">
        <w:rPr>
          <w:rFonts w:ascii="Times New Roman" w:hAnsi="Times New Roman" w:cs="Times New Roman"/>
          <w:spacing w:val="-9"/>
          <w:sz w:val="24"/>
          <w:szCs w:val="24"/>
        </w:rPr>
        <w:t>i</w:t>
      </w:r>
      <w:r w:rsidRPr="00B66F5B">
        <w:rPr>
          <w:rFonts w:ascii="Times New Roman" w:hAnsi="Times New Roman" w:cs="Times New Roman"/>
          <w:spacing w:val="8"/>
          <w:sz w:val="24"/>
          <w:szCs w:val="24"/>
        </w:rPr>
        <w:t>a</w:t>
      </w:r>
      <w:r w:rsidRPr="00B66F5B">
        <w:rPr>
          <w:rFonts w:ascii="Times New Roman" w:hAnsi="Times New Roman" w:cs="Times New Roman"/>
          <w:sz w:val="24"/>
          <w:szCs w:val="24"/>
        </w:rPr>
        <w:t xml:space="preserve">l </w:t>
      </w:r>
      <w:r w:rsidRPr="00B66F5B">
        <w:rPr>
          <w:rFonts w:ascii="Times New Roman" w:hAnsi="Times New Roman" w:cs="Times New Roman"/>
          <w:spacing w:val="-5"/>
          <w:sz w:val="24"/>
          <w:szCs w:val="24"/>
        </w:rPr>
        <w:t>b</w:t>
      </w:r>
      <w:r w:rsidRPr="00B66F5B">
        <w:rPr>
          <w:rFonts w:ascii="Times New Roman" w:hAnsi="Times New Roman" w:cs="Times New Roman"/>
          <w:spacing w:val="-1"/>
          <w:sz w:val="24"/>
          <w:szCs w:val="24"/>
        </w:rPr>
        <w:t>e</w:t>
      </w:r>
      <w:r w:rsidRPr="00B66F5B">
        <w:rPr>
          <w:rFonts w:ascii="Times New Roman" w:hAnsi="Times New Roman" w:cs="Times New Roman"/>
          <w:spacing w:val="6"/>
          <w:sz w:val="24"/>
          <w:szCs w:val="24"/>
        </w:rPr>
        <w:t>r</w:t>
      </w:r>
      <w:r w:rsidRPr="00B66F5B">
        <w:rPr>
          <w:rFonts w:ascii="Times New Roman" w:hAnsi="Times New Roman" w:cs="Times New Roman"/>
          <w:spacing w:val="-5"/>
          <w:sz w:val="24"/>
          <w:szCs w:val="24"/>
        </w:rPr>
        <w:t>b</w:t>
      </w:r>
      <w:r w:rsidRPr="00B66F5B">
        <w:rPr>
          <w:rFonts w:ascii="Times New Roman" w:hAnsi="Times New Roman" w:cs="Times New Roman"/>
          <w:spacing w:val="-1"/>
          <w:sz w:val="24"/>
          <w:szCs w:val="24"/>
        </w:rPr>
        <w:t>a</w:t>
      </w:r>
      <w:r w:rsidRPr="00B66F5B">
        <w:rPr>
          <w:rFonts w:ascii="Times New Roman" w:hAnsi="Times New Roman" w:cs="Times New Roman"/>
          <w:spacing w:val="2"/>
          <w:sz w:val="24"/>
          <w:szCs w:val="24"/>
        </w:rPr>
        <w:t>s</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s</w:t>
      </w:r>
      <w:r w:rsidRPr="00B66F5B">
        <w:rPr>
          <w:rFonts w:ascii="Times New Roman" w:hAnsi="Times New Roman" w:cs="Times New Roman"/>
          <w:spacing w:val="44"/>
          <w:sz w:val="24"/>
          <w:szCs w:val="24"/>
        </w:rPr>
        <w:t xml:space="preserve"> </w:t>
      </w:r>
      <w:r w:rsidRPr="00B66F5B">
        <w:rPr>
          <w:rFonts w:ascii="Times New Roman" w:hAnsi="Times New Roman" w:cs="Times New Roman"/>
          <w:sz w:val="24"/>
          <w:szCs w:val="24"/>
        </w:rPr>
        <w:t>Al-Qur’an</w:t>
      </w:r>
      <w:r w:rsidRPr="00B66F5B">
        <w:rPr>
          <w:rFonts w:ascii="Times New Roman" w:hAnsi="Times New Roman" w:cs="Times New Roman"/>
          <w:spacing w:val="31"/>
          <w:sz w:val="24"/>
          <w:szCs w:val="24"/>
        </w:rPr>
        <w:t xml:space="preserve"> </w:t>
      </w:r>
      <w:r w:rsidRPr="00B66F5B">
        <w:rPr>
          <w:rFonts w:ascii="Times New Roman" w:hAnsi="Times New Roman" w:cs="Times New Roman"/>
          <w:spacing w:val="-2"/>
          <w:sz w:val="24"/>
          <w:szCs w:val="24"/>
        </w:rPr>
        <w:t>s</w:t>
      </w:r>
      <w:r w:rsidRPr="00B66F5B">
        <w:rPr>
          <w:rFonts w:ascii="Times New Roman" w:hAnsi="Times New Roman" w:cs="Times New Roman"/>
          <w:spacing w:val="4"/>
          <w:sz w:val="24"/>
          <w:szCs w:val="24"/>
        </w:rPr>
        <w:t>e</w:t>
      </w:r>
      <w:r w:rsidRPr="00B66F5B">
        <w:rPr>
          <w:rFonts w:ascii="Times New Roman" w:hAnsi="Times New Roman" w:cs="Times New Roman"/>
          <w:spacing w:val="-1"/>
          <w:sz w:val="24"/>
          <w:szCs w:val="24"/>
        </w:rPr>
        <w:t>ca</w:t>
      </w:r>
      <w:r w:rsidRPr="00B66F5B">
        <w:rPr>
          <w:rFonts w:ascii="Times New Roman" w:hAnsi="Times New Roman" w:cs="Times New Roman"/>
          <w:spacing w:val="1"/>
          <w:sz w:val="24"/>
          <w:szCs w:val="24"/>
        </w:rPr>
        <w:t>r</w:t>
      </w:r>
      <w:r w:rsidRPr="00B66F5B">
        <w:rPr>
          <w:rFonts w:ascii="Times New Roman" w:hAnsi="Times New Roman" w:cs="Times New Roman"/>
          <w:sz w:val="24"/>
          <w:szCs w:val="24"/>
        </w:rPr>
        <w:t>a</w:t>
      </w:r>
      <w:r w:rsidRPr="00B66F5B">
        <w:rPr>
          <w:rFonts w:ascii="Times New Roman" w:hAnsi="Times New Roman" w:cs="Times New Roman"/>
          <w:spacing w:val="40"/>
          <w:sz w:val="24"/>
          <w:szCs w:val="24"/>
        </w:rPr>
        <w:t xml:space="preserve"> </w:t>
      </w:r>
      <w:r w:rsidRPr="00B66F5B">
        <w:rPr>
          <w:rFonts w:ascii="Times New Roman" w:hAnsi="Times New Roman" w:cs="Times New Roman"/>
          <w:spacing w:val="-9"/>
          <w:sz w:val="24"/>
          <w:szCs w:val="24"/>
        </w:rPr>
        <w:t>l</w:t>
      </w:r>
      <w:r w:rsidRPr="00B66F5B">
        <w:rPr>
          <w:rFonts w:ascii="Times New Roman" w:hAnsi="Times New Roman" w:cs="Times New Roman"/>
          <w:spacing w:val="4"/>
          <w:sz w:val="24"/>
          <w:szCs w:val="24"/>
        </w:rPr>
        <w:t>e</w:t>
      </w:r>
      <w:r w:rsidRPr="00B66F5B">
        <w:rPr>
          <w:rFonts w:ascii="Times New Roman" w:hAnsi="Times New Roman" w:cs="Times New Roman"/>
          <w:sz w:val="24"/>
          <w:szCs w:val="24"/>
        </w:rPr>
        <w:t>b</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h</w:t>
      </w:r>
      <w:r w:rsidRPr="00B66F5B">
        <w:rPr>
          <w:rFonts w:ascii="Times New Roman" w:hAnsi="Times New Roman" w:cs="Times New Roman"/>
          <w:spacing w:val="41"/>
          <w:sz w:val="24"/>
          <w:szCs w:val="24"/>
        </w:rPr>
        <w:t xml:space="preserve"> </w:t>
      </w:r>
      <w:r w:rsidRPr="00B66F5B">
        <w:rPr>
          <w:rFonts w:ascii="Times New Roman" w:hAnsi="Times New Roman" w:cs="Times New Roman"/>
          <w:spacing w:val="-4"/>
          <w:sz w:val="24"/>
          <w:szCs w:val="24"/>
        </w:rPr>
        <w:t>l</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gk</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p</w:t>
      </w:r>
      <w:r w:rsidRPr="00B66F5B">
        <w:rPr>
          <w:rFonts w:ascii="Times New Roman" w:hAnsi="Times New Roman" w:cs="Times New Roman"/>
          <w:spacing w:val="41"/>
          <w:sz w:val="24"/>
          <w:szCs w:val="24"/>
        </w:rPr>
        <w:t xml:space="preserve"> </w:t>
      </w:r>
      <w:r w:rsidRPr="00B66F5B">
        <w:rPr>
          <w:rFonts w:ascii="Times New Roman" w:hAnsi="Times New Roman" w:cs="Times New Roman"/>
          <w:spacing w:val="-4"/>
          <w:sz w:val="24"/>
          <w:szCs w:val="24"/>
        </w:rPr>
        <w:t>m</w:t>
      </w:r>
      <w:r w:rsidRPr="00B66F5B">
        <w:rPr>
          <w:rFonts w:ascii="Times New Roman" w:hAnsi="Times New Roman" w:cs="Times New Roman"/>
          <w:spacing w:val="4"/>
          <w:sz w:val="24"/>
          <w:szCs w:val="24"/>
        </w:rPr>
        <w:t>e</w:t>
      </w:r>
      <w:r w:rsidRPr="00B66F5B">
        <w:rPr>
          <w:rFonts w:ascii="Times New Roman" w:hAnsi="Times New Roman" w:cs="Times New Roman"/>
          <w:sz w:val="24"/>
          <w:szCs w:val="24"/>
        </w:rPr>
        <w:t>n</w:t>
      </w:r>
      <w:r w:rsidRPr="00B66F5B">
        <w:rPr>
          <w:rFonts w:ascii="Times New Roman" w:hAnsi="Times New Roman" w:cs="Times New Roman"/>
          <w:spacing w:val="-5"/>
          <w:sz w:val="24"/>
          <w:szCs w:val="24"/>
        </w:rPr>
        <w:t>y</w:t>
      </w:r>
      <w:r w:rsidRPr="00B66F5B">
        <w:rPr>
          <w:rFonts w:ascii="Times New Roman" w:hAnsi="Times New Roman" w:cs="Times New Roman"/>
          <w:spacing w:val="4"/>
          <w:sz w:val="24"/>
          <w:szCs w:val="24"/>
        </w:rPr>
        <w:t>e</w:t>
      </w:r>
      <w:r w:rsidRPr="00B66F5B">
        <w:rPr>
          <w:rFonts w:ascii="Times New Roman" w:hAnsi="Times New Roman" w:cs="Times New Roman"/>
          <w:sz w:val="24"/>
          <w:szCs w:val="24"/>
        </w:rPr>
        <w:t>lu</w:t>
      </w:r>
      <w:r w:rsidRPr="00B66F5B">
        <w:rPr>
          <w:rFonts w:ascii="Times New Roman" w:hAnsi="Times New Roman" w:cs="Times New Roman"/>
          <w:spacing w:val="1"/>
          <w:sz w:val="24"/>
          <w:szCs w:val="24"/>
        </w:rPr>
        <w:t>r</w:t>
      </w:r>
      <w:r w:rsidRPr="00B66F5B">
        <w:rPr>
          <w:rFonts w:ascii="Times New Roman" w:hAnsi="Times New Roman" w:cs="Times New Roman"/>
          <w:sz w:val="24"/>
          <w:szCs w:val="24"/>
        </w:rPr>
        <w:t>u</w:t>
      </w:r>
      <w:r w:rsidRPr="00B66F5B">
        <w:rPr>
          <w:rFonts w:ascii="Times New Roman" w:hAnsi="Times New Roman" w:cs="Times New Roman"/>
          <w:spacing w:val="-5"/>
          <w:sz w:val="24"/>
          <w:szCs w:val="24"/>
        </w:rPr>
        <w:t>h</w:t>
      </w:r>
      <w:r w:rsidRPr="00B66F5B">
        <w:rPr>
          <w:rFonts w:ascii="Times New Roman" w:hAnsi="Times New Roman" w:cs="Times New Roman"/>
          <w:spacing w:val="1"/>
          <w:sz w:val="24"/>
          <w:szCs w:val="24"/>
        </w:rPr>
        <w:t>/</w:t>
      </w:r>
      <w:r w:rsidRPr="00B66F5B">
        <w:rPr>
          <w:rFonts w:ascii="Times New Roman" w:hAnsi="Times New Roman" w:cs="Times New Roman"/>
          <w:sz w:val="24"/>
          <w:szCs w:val="24"/>
        </w:rPr>
        <w:t>k</w:t>
      </w:r>
      <w:r w:rsidRPr="00B66F5B">
        <w:rPr>
          <w:rFonts w:ascii="Times New Roman" w:hAnsi="Times New Roman" w:cs="Times New Roman"/>
          <w:spacing w:val="5"/>
          <w:sz w:val="24"/>
          <w:szCs w:val="24"/>
        </w:rPr>
        <w:t>o</w:t>
      </w:r>
      <w:r w:rsidRPr="00B66F5B">
        <w:rPr>
          <w:rFonts w:ascii="Times New Roman" w:hAnsi="Times New Roman" w:cs="Times New Roman"/>
          <w:spacing w:val="-9"/>
          <w:sz w:val="24"/>
          <w:szCs w:val="24"/>
        </w:rPr>
        <w:t>m</w:t>
      </w:r>
      <w:r w:rsidRPr="00B66F5B">
        <w:rPr>
          <w:rFonts w:ascii="Times New Roman" w:hAnsi="Times New Roman" w:cs="Times New Roman"/>
          <w:sz w:val="24"/>
          <w:szCs w:val="24"/>
        </w:rPr>
        <w:t>p</w:t>
      </w:r>
      <w:r w:rsidRPr="00B66F5B">
        <w:rPr>
          <w:rFonts w:ascii="Times New Roman" w:hAnsi="Times New Roman" w:cs="Times New Roman"/>
          <w:spacing w:val="1"/>
          <w:sz w:val="24"/>
          <w:szCs w:val="24"/>
        </w:rPr>
        <w:t>r</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h</w:t>
      </w:r>
      <w:r w:rsidRPr="00B66F5B">
        <w:rPr>
          <w:rFonts w:ascii="Times New Roman" w:hAnsi="Times New Roman" w:cs="Times New Roman"/>
          <w:spacing w:val="4"/>
          <w:sz w:val="24"/>
          <w:szCs w:val="24"/>
        </w:rPr>
        <w:t>e</w:t>
      </w:r>
      <w:r w:rsidRPr="00B66F5B">
        <w:rPr>
          <w:rFonts w:ascii="Times New Roman" w:hAnsi="Times New Roman" w:cs="Times New Roman"/>
          <w:sz w:val="24"/>
          <w:szCs w:val="24"/>
        </w:rPr>
        <w:t>n</w:t>
      </w:r>
      <w:r w:rsidRPr="00B66F5B">
        <w:rPr>
          <w:rFonts w:ascii="Times New Roman" w:hAnsi="Times New Roman" w:cs="Times New Roman"/>
          <w:spacing w:val="2"/>
          <w:sz w:val="24"/>
          <w:szCs w:val="24"/>
        </w:rPr>
        <w:t>s</w:t>
      </w:r>
      <w:r w:rsidRPr="00B66F5B">
        <w:rPr>
          <w:rFonts w:ascii="Times New Roman" w:hAnsi="Times New Roman" w:cs="Times New Roman"/>
          <w:spacing w:val="-4"/>
          <w:sz w:val="24"/>
          <w:szCs w:val="24"/>
        </w:rPr>
        <w:t>i</w:t>
      </w:r>
      <w:r w:rsidRPr="00B66F5B">
        <w:rPr>
          <w:rFonts w:ascii="Times New Roman" w:hAnsi="Times New Roman" w:cs="Times New Roman"/>
          <w:spacing w:val="-3"/>
          <w:sz w:val="24"/>
          <w:szCs w:val="24"/>
        </w:rPr>
        <w:t>f</w:t>
      </w:r>
      <w:r w:rsidR="001C01B2">
        <w:rPr>
          <w:rFonts w:ascii="Times New Roman" w:hAnsi="Times New Roman" w:cs="Times New Roman"/>
          <w:sz w:val="24"/>
          <w:szCs w:val="24"/>
        </w:rPr>
        <w:t xml:space="preserve">. </w:t>
      </w:r>
      <w:r w:rsidRPr="00B66F5B">
        <w:rPr>
          <w:rFonts w:ascii="Times New Roman" w:hAnsi="Times New Roman" w:cs="Times New Roman"/>
          <w:spacing w:val="1"/>
          <w:sz w:val="24"/>
          <w:szCs w:val="24"/>
        </w:rPr>
        <w:t>S</w:t>
      </w:r>
      <w:r w:rsidRPr="00B66F5B">
        <w:rPr>
          <w:rFonts w:ascii="Times New Roman" w:hAnsi="Times New Roman" w:cs="Times New Roman"/>
          <w:spacing w:val="4"/>
          <w:sz w:val="24"/>
          <w:szCs w:val="24"/>
        </w:rPr>
        <w:t>e</w:t>
      </w:r>
      <w:r w:rsidRPr="00B66F5B">
        <w:rPr>
          <w:rFonts w:ascii="Times New Roman" w:hAnsi="Times New Roman" w:cs="Times New Roman"/>
          <w:spacing w:val="-4"/>
          <w:sz w:val="24"/>
          <w:szCs w:val="24"/>
        </w:rPr>
        <w:t>l</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in </w:t>
      </w:r>
      <w:r w:rsidRPr="00B66F5B">
        <w:rPr>
          <w:rFonts w:ascii="Times New Roman" w:hAnsi="Times New Roman" w:cs="Times New Roman"/>
          <w:spacing w:val="-9"/>
          <w:sz w:val="24"/>
          <w:szCs w:val="24"/>
        </w:rPr>
        <w:t>i</w:t>
      </w:r>
      <w:r w:rsidRPr="00B66F5B">
        <w:rPr>
          <w:rFonts w:ascii="Times New Roman" w:hAnsi="Times New Roman" w:cs="Times New Roman"/>
          <w:spacing w:val="5"/>
          <w:sz w:val="24"/>
          <w:szCs w:val="24"/>
        </w:rPr>
        <w:t>t</w:t>
      </w:r>
      <w:r w:rsidRPr="00B66F5B">
        <w:rPr>
          <w:rFonts w:ascii="Times New Roman" w:hAnsi="Times New Roman" w:cs="Times New Roman"/>
          <w:sz w:val="24"/>
          <w:szCs w:val="24"/>
        </w:rPr>
        <w:t>u,</w:t>
      </w:r>
      <w:r w:rsidRPr="00B66F5B">
        <w:rPr>
          <w:rFonts w:ascii="Times New Roman" w:hAnsi="Times New Roman" w:cs="Times New Roman"/>
          <w:spacing w:val="12"/>
          <w:sz w:val="24"/>
          <w:szCs w:val="24"/>
        </w:rPr>
        <w:t xml:space="preserve"> </w:t>
      </w:r>
      <w:r w:rsidRPr="00B66F5B">
        <w:rPr>
          <w:rFonts w:ascii="Times New Roman" w:hAnsi="Times New Roman" w:cs="Times New Roman"/>
          <w:spacing w:val="-9"/>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pacing w:val="5"/>
          <w:sz w:val="24"/>
          <w:szCs w:val="24"/>
        </w:rPr>
        <w:t>to</w:t>
      </w:r>
      <w:r w:rsidRPr="00B66F5B">
        <w:rPr>
          <w:rFonts w:ascii="Times New Roman" w:hAnsi="Times New Roman" w:cs="Times New Roman"/>
          <w:sz w:val="24"/>
          <w:szCs w:val="24"/>
        </w:rPr>
        <w:t>de</w:t>
      </w:r>
      <w:r w:rsidRPr="00B66F5B">
        <w:rPr>
          <w:rFonts w:ascii="Times New Roman" w:hAnsi="Times New Roman" w:cs="Times New Roman"/>
          <w:spacing w:val="5"/>
          <w:sz w:val="24"/>
          <w:szCs w:val="24"/>
        </w:rPr>
        <w:t xml:space="preserve"> </w:t>
      </w:r>
      <w:r w:rsidRPr="00B66F5B">
        <w:rPr>
          <w:rFonts w:ascii="Times New Arabic" w:hAnsi="Times New Arabic" w:cs="Times New Roman"/>
          <w:i/>
          <w:iCs/>
          <w:spacing w:val="1"/>
          <w:sz w:val="24"/>
          <w:szCs w:val="24"/>
        </w:rPr>
        <w:t>T</w:t>
      </w:r>
      <w:r w:rsidRPr="00B66F5B">
        <w:rPr>
          <w:rFonts w:ascii="Times New Arabic" w:hAnsi="Times New Arabic" w:cs="Times New Roman"/>
          <w:i/>
          <w:iCs/>
          <w:spacing w:val="-5"/>
          <w:sz w:val="24"/>
          <w:szCs w:val="24"/>
        </w:rPr>
        <w:t>a</w:t>
      </w:r>
      <w:r w:rsidRPr="00B66F5B">
        <w:rPr>
          <w:rFonts w:ascii="Times New Arabic" w:hAnsi="Times New Arabic" w:cs="Times New Roman"/>
          <w:i/>
          <w:iCs/>
          <w:spacing w:val="5"/>
          <w:sz w:val="24"/>
          <w:szCs w:val="24"/>
        </w:rPr>
        <w:t>f</w:t>
      </w:r>
      <w:r w:rsidRPr="00B66F5B">
        <w:rPr>
          <w:rFonts w:ascii="Times New Arabic" w:hAnsi="Times New Arabic" w:cs="Times New Roman"/>
          <w:i/>
          <w:iCs/>
          <w:spacing w:val="-2"/>
          <w:sz w:val="24"/>
          <w:szCs w:val="24"/>
        </w:rPr>
        <w:t>s</w:t>
      </w:r>
      <w:r w:rsidRPr="00B66F5B">
        <w:rPr>
          <w:rFonts w:ascii="Times New Arabic" w:hAnsi="Times New Arabic" w:cs="Times New Roman"/>
          <w:i/>
          <w:iCs/>
          <w:sz w:val="24"/>
          <w:szCs w:val="24"/>
        </w:rPr>
        <w:t>ir</w:t>
      </w:r>
      <w:r w:rsidRPr="00B66F5B">
        <w:rPr>
          <w:rFonts w:ascii="Times New Arabic" w:hAnsi="Times New Arabic" w:cs="Times New Roman"/>
          <w:i/>
          <w:iCs/>
          <w:spacing w:val="3"/>
          <w:sz w:val="24"/>
          <w:szCs w:val="24"/>
        </w:rPr>
        <w:t xml:space="preserve"> A</w:t>
      </w:r>
      <w:r w:rsidRPr="00B66F5B">
        <w:rPr>
          <w:rFonts w:ascii="Times New Arabic" w:hAnsi="Times New Arabic" w:cs="Times New Roman"/>
          <w:i/>
          <w:iCs/>
          <w:sz w:val="24"/>
          <w:szCs w:val="24"/>
        </w:rPr>
        <w:t>l</w:t>
      </w:r>
      <w:r w:rsidRPr="00B66F5B">
        <w:rPr>
          <w:rFonts w:ascii="Times New Arabic" w:hAnsi="Times New Arabic" w:cs="Times New Roman"/>
          <w:i/>
          <w:iCs/>
          <w:spacing w:val="2"/>
          <w:sz w:val="24"/>
          <w:szCs w:val="24"/>
        </w:rPr>
        <w:t>-</w:t>
      </w:r>
      <w:r w:rsidRPr="00B66F5B">
        <w:rPr>
          <w:rFonts w:ascii="Times New Arabic" w:hAnsi="Times New Arabic" w:cs="Times New Roman"/>
          <w:i/>
          <w:iCs/>
          <w:spacing w:val="1"/>
          <w:sz w:val="24"/>
          <w:szCs w:val="24"/>
        </w:rPr>
        <w:t>M</w:t>
      </w:r>
      <w:r w:rsidRPr="00B66F5B">
        <w:rPr>
          <w:rFonts w:ascii="Times New Arabic" w:hAnsi="Times New Arabic" w:cs="Times New Roman"/>
          <w:i/>
          <w:iCs/>
          <w:sz w:val="24"/>
          <w:szCs w:val="24"/>
        </w:rPr>
        <w:t>audh</w:t>
      </w:r>
      <w:r w:rsidRPr="00B66F5B">
        <w:rPr>
          <w:rFonts w:ascii="Times New Arabic" w:hAnsi="Times New Arabic" w:cs="Times New Roman"/>
          <w:i/>
          <w:iCs/>
          <w:spacing w:val="-5"/>
          <w:sz w:val="24"/>
          <w:szCs w:val="24"/>
        </w:rPr>
        <w:t>u&gt;</w:t>
      </w:r>
      <w:r w:rsidRPr="00B66F5B">
        <w:rPr>
          <w:rFonts w:ascii="Times New Arabic" w:hAnsi="Times New Arabic" w:cs="Times New Roman"/>
          <w:i/>
          <w:iCs/>
          <w:spacing w:val="1"/>
          <w:sz w:val="24"/>
          <w:szCs w:val="24"/>
        </w:rPr>
        <w:t>’</w:t>
      </w:r>
      <w:r w:rsidRPr="00B66F5B">
        <w:rPr>
          <w:rFonts w:ascii="Times New Arabic" w:hAnsi="Times New Arabic" w:cs="Times New Roman"/>
          <w:i/>
          <w:iCs/>
          <w:sz w:val="24"/>
          <w:szCs w:val="24"/>
        </w:rPr>
        <w:t>i</w:t>
      </w:r>
      <w:r w:rsidRPr="00B66F5B">
        <w:rPr>
          <w:rFonts w:ascii="Times New Roman" w:hAnsi="Times New Roman" w:cs="Times New Roman"/>
          <w:i/>
          <w:iCs/>
          <w:spacing w:val="6"/>
          <w:sz w:val="24"/>
          <w:szCs w:val="24"/>
        </w:rPr>
        <w:t xml:space="preserve"> </w:t>
      </w:r>
      <w:r w:rsidRPr="00B66F5B">
        <w:rPr>
          <w:rFonts w:ascii="Times New Roman" w:hAnsi="Times New Roman" w:cs="Times New Roman"/>
          <w:sz w:val="24"/>
          <w:szCs w:val="24"/>
        </w:rPr>
        <w:t>d</w:t>
      </w:r>
      <w:r w:rsidRPr="00B66F5B">
        <w:rPr>
          <w:rFonts w:ascii="Times New Roman" w:hAnsi="Times New Roman" w:cs="Times New Roman"/>
          <w:spacing w:val="-9"/>
          <w:sz w:val="24"/>
          <w:szCs w:val="24"/>
        </w:rPr>
        <w:t>i</w:t>
      </w:r>
      <w:r w:rsidRPr="00B66F5B">
        <w:rPr>
          <w:rFonts w:ascii="Times New Roman" w:hAnsi="Times New Roman" w:cs="Times New Roman"/>
          <w:spacing w:val="5"/>
          <w:sz w:val="24"/>
          <w:szCs w:val="24"/>
        </w:rPr>
        <w:t>p</w:t>
      </w:r>
      <w:r w:rsidRPr="00B66F5B">
        <w:rPr>
          <w:rFonts w:ascii="Times New Roman" w:hAnsi="Times New Roman" w:cs="Times New Roman"/>
          <w:sz w:val="24"/>
          <w:szCs w:val="24"/>
        </w:rPr>
        <w:t>il</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h</w:t>
      </w:r>
      <w:r w:rsidRPr="00B66F5B">
        <w:rPr>
          <w:rFonts w:ascii="Times New Roman" w:hAnsi="Times New Roman" w:cs="Times New Roman"/>
          <w:spacing w:val="5"/>
          <w:sz w:val="24"/>
          <w:szCs w:val="24"/>
        </w:rPr>
        <w:t xml:space="preserve"> </w:t>
      </w:r>
      <w:r w:rsidRPr="00B66F5B">
        <w:rPr>
          <w:rFonts w:ascii="Times New Roman" w:hAnsi="Times New Roman" w:cs="Times New Roman"/>
          <w:sz w:val="24"/>
          <w:szCs w:val="24"/>
        </w:rPr>
        <w:t>k</w:t>
      </w:r>
      <w:r w:rsidRPr="00B66F5B">
        <w:rPr>
          <w:rFonts w:ascii="Times New Roman" w:hAnsi="Times New Roman" w:cs="Times New Roman"/>
          <w:spacing w:val="-1"/>
          <w:sz w:val="24"/>
          <w:szCs w:val="24"/>
        </w:rPr>
        <w:t>a</w:t>
      </w:r>
      <w:r w:rsidRPr="00B66F5B">
        <w:rPr>
          <w:rFonts w:ascii="Times New Roman" w:hAnsi="Times New Roman" w:cs="Times New Roman"/>
          <w:spacing w:val="1"/>
          <w:sz w:val="24"/>
          <w:szCs w:val="24"/>
        </w:rPr>
        <w:t>r</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a</w:t>
      </w:r>
      <w:r w:rsidRPr="00B66F5B">
        <w:rPr>
          <w:rFonts w:ascii="Times New Roman" w:hAnsi="Times New Roman" w:cs="Times New Roman"/>
          <w:spacing w:val="9"/>
          <w:sz w:val="24"/>
          <w:szCs w:val="24"/>
        </w:rPr>
        <w:t xml:space="preserve"> </w:t>
      </w:r>
      <w:r w:rsidRPr="00B66F5B">
        <w:rPr>
          <w:rFonts w:ascii="Times New Roman" w:hAnsi="Times New Roman" w:cs="Times New Roman"/>
          <w:spacing w:val="-3"/>
          <w:sz w:val="24"/>
          <w:szCs w:val="24"/>
        </w:rPr>
        <w:t>m</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u</w:t>
      </w:r>
      <w:r w:rsidRPr="00B66F5B">
        <w:rPr>
          <w:rFonts w:ascii="Times New Roman" w:hAnsi="Times New Roman" w:cs="Times New Roman"/>
          <w:spacing w:val="1"/>
          <w:sz w:val="24"/>
          <w:szCs w:val="24"/>
        </w:rPr>
        <w:t>r</w:t>
      </w:r>
      <w:r w:rsidRPr="00B66F5B">
        <w:rPr>
          <w:rFonts w:ascii="Times New Roman" w:hAnsi="Times New Roman" w:cs="Times New Roman"/>
          <w:sz w:val="24"/>
          <w:szCs w:val="24"/>
        </w:rPr>
        <w:t>ut</w:t>
      </w:r>
      <w:r w:rsidRPr="00B66F5B">
        <w:rPr>
          <w:rFonts w:ascii="Times New Roman" w:hAnsi="Times New Roman" w:cs="Times New Roman"/>
          <w:spacing w:val="10"/>
          <w:sz w:val="24"/>
          <w:szCs w:val="24"/>
        </w:rPr>
        <w:t xml:space="preserve"> </w:t>
      </w:r>
      <w:r w:rsidRPr="00B66F5B">
        <w:rPr>
          <w:rFonts w:ascii="Times New Roman" w:hAnsi="Times New Roman" w:cs="Times New Roman"/>
          <w:sz w:val="24"/>
          <w:szCs w:val="24"/>
        </w:rPr>
        <w:t>A</w:t>
      </w:r>
      <w:r w:rsidRPr="00B66F5B">
        <w:rPr>
          <w:rFonts w:ascii="Times New Roman" w:hAnsi="Times New Roman" w:cs="Times New Roman"/>
          <w:spacing w:val="-5"/>
          <w:sz w:val="24"/>
          <w:szCs w:val="24"/>
        </w:rPr>
        <w:t>b</w:t>
      </w:r>
      <w:r w:rsidRPr="00B66F5B">
        <w:rPr>
          <w:rFonts w:ascii="Times New Roman" w:hAnsi="Times New Roman" w:cs="Times New Roman"/>
          <w:sz w:val="24"/>
          <w:szCs w:val="24"/>
        </w:rPr>
        <w:t>d</w:t>
      </w:r>
      <w:r w:rsidRPr="00B66F5B">
        <w:rPr>
          <w:rFonts w:ascii="Times New Roman" w:hAnsi="Times New Roman" w:cs="Times New Roman"/>
          <w:spacing w:val="5"/>
          <w:sz w:val="24"/>
          <w:szCs w:val="24"/>
        </w:rPr>
        <w:t>u</w:t>
      </w:r>
      <w:r w:rsidRPr="00B66F5B">
        <w:rPr>
          <w:rFonts w:ascii="Times New Roman" w:hAnsi="Times New Roman" w:cs="Times New Roman"/>
          <w:sz w:val="24"/>
          <w:szCs w:val="24"/>
        </w:rPr>
        <w:t>l</w:t>
      </w:r>
      <w:r w:rsidRPr="00B66F5B">
        <w:rPr>
          <w:rFonts w:ascii="Times New Roman" w:hAnsi="Times New Roman" w:cs="Times New Roman"/>
          <w:spacing w:val="2"/>
          <w:sz w:val="24"/>
          <w:szCs w:val="24"/>
        </w:rPr>
        <w:t xml:space="preserve"> </w:t>
      </w:r>
      <w:r w:rsidRPr="00B66F5B">
        <w:rPr>
          <w:rFonts w:ascii="Times New Roman" w:hAnsi="Times New Roman" w:cs="Times New Roman"/>
          <w:sz w:val="24"/>
          <w:szCs w:val="24"/>
        </w:rPr>
        <w:t>H</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 xml:space="preserve">yy </w:t>
      </w:r>
      <w:r w:rsidRPr="00B66F5B">
        <w:rPr>
          <w:rFonts w:ascii="Times New Roman" w:hAnsi="Times New Roman" w:cs="Times New Roman"/>
          <w:spacing w:val="4"/>
          <w:sz w:val="24"/>
          <w:szCs w:val="24"/>
        </w:rPr>
        <w:t>a</w:t>
      </w:r>
      <w:r w:rsidRPr="00B66F5B">
        <w:rPr>
          <w:rFonts w:ascii="Times New Roman" w:hAnsi="Times New Roman" w:cs="Times New Roman"/>
          <w:spacing w:val="-4"/>
          <w:sz w:val="24"/>
          <w:szCs w:val="24"/>
        </w:rPr>
        <w:t>l</w:t>
      </w:r>
      <w:r w:rsidRPr="00B66F5B">
        <w:rPr>
          <w:rFonts w:ascii="Times New Roman" w:hAnsi="Times New Roman" w:cs="Times New Roman"/>
          <w:sz w:val="24"/>
          <w:szCs w:val="24"/>
        </w:rPr>
        <w:t xml:space="preserve">- </w:t>
      </w:r>
      <w:r w:rsidRPr="00B66F5B">
        <w:rPr>
          <w:rFonts w:ascii="Times New Roman" w:hAnsi="Times New Roman" w:cs="Times New Roman"/>
          <w:spacing w:val="-4"/>
          <w:sz w:val="24"/>
          <w:szCs w:val="24"/>
        </w:rPr>
        <w:t>F</w:t>
      </w:r>
      <w:r w:rsidRPr="00B66F5B">
        <w:rPr>
          <w:rFonts w:ascii="Times New Roman" w:hAnsi="Times New Roman" w:cs="Times New Roman"/>
          <w:spacing w:val="-1"/>
          <w:sz w:val="24"/>
          <w:szCs w:val="24"/>
        </w:rPr>
        <w:t>a</w:t>
      </w:r>
      <w:r w:rsidRPr="00B66F5B">
        <w:rPr>
          <w:rFonts w:ascii="Times New Roman" w:hAnsi="Times New Roman" w:cs="Times New Roman"/>
          <w:spacing w:val="6"/>
          <w:sz w:val="24"/>
          <w:szCs w:val="24"/>
        </w:rPr>
        <w:t>r</w:t>
      </w:r>
      <w:r w:rsidRPr="00B66F5B">
        <w:rPr>
          <w:rFonts w:ascii="Times New Roman" w:hAnsi="Times New Roman" w:cs="Times New Roman"/>
          <w:spacing w:val="-4"/>
          <w:sz w:val="24"/>
          <w:szCs w:val="24"/>
        </w:rPr>
        <w:t>m</w:t>
      </w:r>
      <w:r w:rsidRPr="00B66F5B">
        <w:rPr>
          <w:rFonts w:ascii="Times New Roman" w:hAnsi="Times New Roman" w:cs="Times New Roman"/>
          <w:spacing w:val="-1"/>
          <w:sz w:val="24"/>
          <w:szCs w:val="24"/>
        </w:rPr>
        <w:t>a</w:t>
      </w:r>
      <w:r w:rsidRPr="00B66F5B">
        <w:rPr>
          <w:rFonts w:ascii="Times New Roman" w:hAnsi="Times New Roman" w:cs="Times New Roman"/>
          <w:spacing w:val="4"/>
          <w:sz w:val="24"/>
          <w:szCs w:val="24"/>
        </w:rPr>
        <w:t>w</w:t>
      </w:r>
      <w:r w:rsidRPr="00B66F5B">
        <w:rPr>
          <w:rFonts w:ascii="Times New Roman" w:hAnsi="Times New Roman" w:cs="Times New Roman"/>
          <w:sz w:val="24"/>
          <w:szCs w:val="24"/>
        </w:rPr>
        <w:t xml:space="preserve">i </w:t>
      </w:r>
      <w:r w:rsidRPr="00B66F5B">
        <w:rPr>
          <w:rFonts w:ascii="Times New Roman" w:hAnsi="Times New Roman" w:cs="Times New Roman"/>
          <w:spacing w:val="1"/>
          <w:sz w:val="24"/>
          <w:szCs w:val="24"/>
        </w:rPr>
        <w:t>(</w:t>
      </w:r>
      <w:r w:rsidRPr="00B66F5B">
        <w:rPr>
          <w:rFonts w:ascii="Times New Roman" w:hAnsi="Times New Roman" w:cs="Times New Roman"/>
          <w:sz w:val="24"/>
          <w:szCs w:val="24"/>
        </w:rPr>
        <w:t>d</w:t>
      </w:r>
      <w:r w:rsidRPr="00B66F5B">
        <w:rPr>
          <w:rFonts w:ascii="Times New Roman" w:hAnsi="Times New Roman" w:cs="Times New Roman"/>
          <w:spacing w:val="4"/>
          <w:sz w:val="24"/>
          <w:szCs w:val="24"/>
        </w:rPr>
        <w:t>a</w:t>
      </w:r>
      <w:r w:rsidRPr="00B66F5B">
        <w:rPr>
          <w:rFonts w:ascii="Times New Roman" w:hAnsi="Times New Roman" w:cs="Times New Roman"/>
          <w:spacing w:val="-4"/>
          <w:sz w:val="24"/>
          <w:szCs w:val="24"/>
        </w:rPr>
        <w:t>l</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m</w:t>
      </w:r>
      <w:r w:rsidRPr="00B66F5B">
        <w:rPr>
          <w:rFonts w:ascii="Times New Roman" w:hAnsi="Times New Roman" w:cs="Times New Roman"/>
          <w:spacing w:val="4"/>
          <w:sz w:val="24"/>
          <w:szCs w:val="24"/>
        </w:rPr>
        <w:t xml:space="preserve"> </w:t>
      </w:r>
      <w:r w:rsidRPr="00B66F5B">
        <w:rPr>
          <w:rFonts w:ascii="Times New Roman" w:hAnsi="Times New Roman" w:cs="Times New Roman"/>
          <w:spacing w:val="1"/>
          <w:sz w:val="24"/>
          <w:szCs w:val="24"/>
        </w:rPr>
        <w:t>F</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b</w:t>
      </w:r>
      <w:r w:rsidRPr="00B66F5B">
        <w:rPr>
          <w:rFonts w:ascii="Times New Roman" w:hAnsi="Times New Roman" w:cs="Times New Roman"/>
          <w:spacing w:val="6"/>
          <w:sz w:val="24"/>
          <w:szCs w:val="24"/>
        </w:rPr>
        <w:t>r</w:t>
      </w:r>
      <w:r w:rsidRPr="00B66F5B">
        <w:rPr>
          <w:rFonts w:ascii="Times New Roman" w:hAnsi="Times New Roman" w:cs="Times New Roman"/>
          <w:spacing w:val="-9"/>
          <w:sz w:val="24"/>
          <w:szCs w:val="24"/>
        </w:rPr>
        <w:t>i</w:t>
      </w:r>
      <w:r w:rsidRPr="00B66F5B">
        <w:rPr>
          <w:rFonts w:ascii="Times New Roman" w:hAnsi="Times New Roman" w:cs="Times New Roman"/>
          <w:spacing w:val="4"/>
          <w:sz w:val="24"/>
          <w:szCs w:val="24"/>
        </w:rPr>
        <w:t>a</w:t>
      </w:r>
      <w:r w:rsidRPr="00B66F5B">
        <w:rPr>
          <w:rFonts w:ascii="Times New Roman" w:hAnsi="Times New Roman" w:cs="Times New Roman"/>
          <w:sz w:val="24"/>
          <w:szCs w:val="24"/>
        </w:rPr>
        <w:t>n</w:t>
      </w:r>
      <w:r w:rsidRPr="00B66F5B">
        <w:rPr>
          <w:rFonts w:ascii="Times New Roman" w:hAnsi="Times New Roman" w:cs="Times New Roman"/>
          <w:spacing w:val="-4"/>
          <w:sz w:val="24"/>
          <w:szCs w:val="24"/>
        </w:rPr>
        <w:t>i</w:t>
      </w:r>
      <w:r w:rsidRPr="00B66F5B">
        <w:rPr>
          <w:rFonts w:ascii="Times New Roman" w:hAnsi="Times New Roman" w:cs="Times New Roman"/>
          <w:sz w:val="24"/>
          <w:szCs w:val="24"/>
        </w:rPr>
        <w:t>)</w:t>
      </w:r>
      <w:r w:rsidRPr="00B66F5B">
        <w:rPr>
          <w:rFonts w:ascii="Times New Roman" w:hAnsi="Times New Roman" w:cs="Times New Roman"/>
          <w:spacing w:val="12"/>
          <w:sz w:val="24"/>
          <w:szCs w:val="24"/>
        </w:rPr>
        <w:t xml:space="preserve"> </w:t>
      </w:r>
      <w:r w:rsidRPr="00B66F5B">
        <w:rPr>
          <w:rFonts w:ascii="Times New Roman" w:hAnsi="Times New Roman" w:cs="Times New Roman"/>
          <w:spacing w:val="5"/>
          <w:sz w:val="24"/>
          <w:szCs w:val="24"/>
        </w:rPr>
        <w:t>d</w:t>
      </w:r>
      <w:r w:rsidRPr="00B66F5B">
        <w:rPr>
          <w:rFonts w:ascii="Times New Roman" w:hAnsi="Times New Roman" w:cs="Times New Roman"/>
          <w:spacing w:val="-9"/>
          <w:sz w:val="24"/>
          <w:szCs w:val="24"/>
        </w:rPr>
        <w:t>i</w:t>
      </w:r>
      <w:r w:rsidRPr="00B66F5B">
        <w:rPr>
          <w:rFonts w:ascii="Times New Roman" w:hAnsi="Times New Roman" w:cs="Times New Roman"/>
          <w:spacing w:val="5"/>
          <w:sz w:val="24"/>
          <w:szCs w:val="24"/>
        </w:rPr>
        <w:t>k</w:t>
      </w:r>
      <w:r w:rsidRPr="00B66F5B">
        <w:rPr>
          <w:rFonts w:ascii="Times New Roman" w:hAnsi="Times New Roman" w:cs="Times New Roman"/>
          <w:spacing w:val="-1"/>
          <w:sz w:val="24"/>
          <w:szCs w:val="24"/>
        </w:rPr>
        <w:t>a</w:t>
      </w:r>
      <w:r w:rsidRPr="00B66F5B">
        <w:rPr>
          <w:rFonts w:ascii="Times New Roman" w:hAnsi="Times New Roman" w:cs="Times New Roman"/>
          <w:spacing w:val="5"/>
          <w:sz w:val="24"/>
          <w:szCs w:val="24"/>
        </w:rPr>
        <w:t>t</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k</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n</w:t>
      </w:r>
      <w:r w:rsidRPr="00B66F5B">
        <w:rPr>
          <w:rFonts w:ascii="Times New Roman" w:hAnsi="Times New Roman" w:cs="Times New Roman"/>
          <w:spacing w:val="4"/>
          <w:sz w:val="24"/>
          <w:szCs w:val="24"/>
        </w:rPr>
        <w:t xml:space="preserve"> </w:t>
      </w:r>
      <w:r w:rsidRPr="00B66F5B">
        <w:rPr>
          <w:rFonts w:ascii="Times New Roman" w:hAnsi="Times New Roman" w:cs="Times New Roman"/>
          <w:sz w:val="24"/>
          <w:szCs w:val="24"/>
        </w:rPr>
        <w:t>b</w:t>
      </w:r>
      <w:r w:rsidRPr="00B66F5B">
        <w:rPr>
          <w:rFonts w:ascii="Times New Roman" w:hAnsi="Times New Roman" w:cs="Times New Roman"/>
          <w:spacing w:val="4"/>
          <w:sz w:val="24"/>
          <w:szCs w:val="24"/>
        </w:rPr>
        <w:t>a</w:t>
      </w:r>
      <w:r w:rsidRPr="00B66F5B">
        <w:rPr>
          <w:rFonts w:ascii="Times New Roman" w:hAnsi="Times New Roman" w:cs="Times New Roman"/>
          <w:spacing w:val="-5"/>
          <w:sz w:val="24"/>
          <w:szCs w:val="24"/>
        </w:rPr>
        <w:t>h</w:t>
      </w:r>
      <w:r w:rsidRPr="00B66F5B">
        <w:rPr>
          <w:rFonts w:ascii="Times New Roman" w:hAnsi="Times New Roman" w:cs="Times New Roman"/>
          <w:sz w:val="24"/>
          <w:szCs w:val="24"/>
        </w:rPr>
        <w:t>wa</w:t>
      </w:r>
      <w:r w:rsidRPr="00B66F5B">
        <w:rPr>
          <w:rFonts w:ascii="Times New Roman" w:hAnsi="Times New Roman" w:cs="Times New Roman"/>
          <w:spacing w:val="14"/>
          <w:sz w:val="24"/>
          <w:szCs w:val="24"/>
        </w:rPr>
        <w:t xml:space="preserve"> </w:t>
      </w:r>
      <w:r w:rsidRPr="00B66F5B">
        <w:rPr>
          <w:rFonts w:ascii="Times New Roman" w:hAnsi="Times New Roman" w:cs="Times New Roman"/>
          <w:spacing w:val="-4"/>
          <w:sz w:val="24"/>
          <w:szCs w:val="24"/>
        </w:rPr>
        <w:t>m</w:t>
      </w:r>
      <w:r w:rsidRPr="00B66F5B">
        <w:rPr>
          <w:rFonts w:ascii="Times New Roman" w:hAnsi="Times New Roman" w:cs="Times New Roman"/>
          <w:spacing w:val="-1"/>
          <w:sz w:val="24"/>
          <w:szCs w:val="24"/>
        </w:rPr>
        <w:t>e</w:t>
      </w:r>
      <w:r w:rsidRPr="00B66F5B">
        <w:rPr>
          <w:rFonts w:ascii="Times New Roman" w:hAnsi="Times New Roman" w:cs="Times New Roman"/>
          <w:sz w:val="24"/>
          <w:szCs w:val="24"/>
        </w:rPr>
        <w:t>tode</w:t>
      </w:r>
      <w:r w:rsidRPr="00B66F5B">
        <w:rPr>
          <w:rFonts w:ascii="Times New Roman" w:hAnsi="Times New Roman" w:cs="Times New Roman"/>
          <w:spacing w:val="8"/>
          <w:sz w:val="24"/>
          <w:szCs w:val="24"/>
        </w:rPr>
        <w:t xml:space="preserve"> </w:t>
      </w:r>
      <w:r w:rsidRPr="00B66F5B">
        <w:rPr>
          <w:rFonts w:ascii="Times New Arabic" w:hAnsi="Times New Arabic" w:cs="Times New Roman"/>
          <w:i/>
          <w:iCs/>
          <w:spacing w:val="1"/>
          <w:sz w:val="24"/>
          <w:szCs w:val="24"/>
        </w:rPr>
        <w:t>T</w:t>
      </w:r>
      <w:r w:rsidRPr="00B66F5B">
        <w:rPr>
          <w:rFonts w:ascii="Times New Arabic" w:hAnsi="Times New Arabic" w:cs="Times New Roman"/>
          <w:i/>
          <w:iCs/>
          <w:spacing w:val="-5"/>
          <w:sz w:val="24"/>
          <w:szCs w:val="24"/>
        </w:rPr>
        <w:t>a</w:t>
      </w:r>
      <w:r w:rsidRPr="00B66F5B">
        <w:rPr>
          <w:rFonts w:ascii="Times New Arabic" w:hAnsi="Times New Arabic" w:cs="Times New Roman"/>
          <w:i/>
          <w:iCs/>
          <w:spacing w:val="5"/>
          <w:sz w:val="24"/>
          <w:szCs w:val="24"/>
        </w:rPr>
        <w:t>f</w:t>
      </w:r>
      <w:r w:rsidRPr="00B66F5B">
        <w:rPr>
          <w:rFonts w:ascii="Times New Arabic" w:hAnsi="Times New Arabic" w:cs="Times New Roman"/>
          <w:i/>
          <w:iCs/>
          <w:spacing w:val="-2"/>
          <w:sz w:val="24"/>
          <w:szCs w:val="24"/>
        </w:rPr>
        <w:t>s</w:t>
      </w:r>
      <w:r w:rsidRPr="00B66F5B">
        <w:rPr>
          <w:rFonts w:ascii="Times New Arabic" w:hAnsi="Times New Arabic" w:cs="Times New Roman"/>
          <w:i/>
          <w:iCs/>
          <w:sz w:val="24"/>
          <w:szCs w:val="24"/>
        </w:rPr>
        <w:t>ir</w:t>
      </w:r>
      <w:r w:rsidRPr="00B66F5B">
        <w:rPr>
          <w:rFonts w:ascii="Times New Arabic" w:hAnsi="Times New Arabic" w:cs="Times New Roman"/>
          <w:i/>
          <w:iCs/>
          <w:spacing w:val="7"/>
          <w:sz w:val="24"/>
          <w:szCs w:val="24"/>
        </w:rPr>
        <w:t xml:space="preserve"> </w:t>
      </w:r>
      <w:r w:rsidRPr="00B66F5B">
        <w:rPr>
          <w:rFonts w:ascii="Times New Arabic" w:hAnsi="Times New Arabic" w:cs="Times New Roman"/>
          <w:i/>
          <w:iCs/>
          <w:spacing w:val="2"/>
          <w:sz w:val="24"/>
          <w:szCs w:val="24"/>
        </w:rPr>
        <w:t>A</w:t>
      </w:r>
      <w:r w:rsidRPr="00B66F5B">
        <w:rPr>
          <w:rFonts w:ascii="Times New Arabic" w:hAnsi="Times New Arabic" w:cs="Times New Roman"/>
          <w:i/>
          <w:iCs/>
          <w:spacing w:val="1"/>
          <w:sz w:val="24"/>
          <w:szCs w:val="24"/>
        </w:rPr>
        <w:t>l</w:t>
      </w:r>
      <w:r w:rsidRPr="00B66F5B">
        <w:rPr>
          <w:rFonts w:ascii="Times New Arabic" w:hAnsi="Times New Arabic" w:cs="Times New Roman"/>
          <w:i/>
          <w:iCs/>
          <w:spacing w:val="2"/>
          <w:sz w:val="24"/>
          <w:szCs w:val="24"/>
        </w:rPr>
        <w:t>-</w:t>
      </w:r>
      <w:r w:rsidRPr="00B66F5B">
        <w:rPr>
          <w:rFonts w:ascii="Times New Arabic" w:hAnsi="Times New Arabic" w:cs="Times New Roman"/>
          <w:i/>
          <w:iCs/>
          <w:spacing w:val="1"/>
          <w:sz w:val="24"/>
          <w:szCs w:val="24"/>
        </w:rPr>
        <w:t>M</w:t>
      </w:r>
      <w:r w:rsidRPr="00B66F5B">
        <w:rPr>
          <w:rFonts w:ascii="Times New Arabic" w:hAnsi="Times New Arabic" w:cs="Times New Roman"/>
          <w:i/>
          <w:iCs/>
          <w:sz w:val="24"/>
          <w:szCs w:val="24"/>
        </w:rPr>
        <w:t>audh</w:t>
      </w:r>
      <w:r w:rsidRPr="00B66F5B">
        <w:rPr>
          <w:rFonts w:ascii="Times New Arabic" w:hAnsi="Times New Arabic" w:cs="Times New Roman"/>
          <w:i/>
          <w:iCs/>
          <w:spacing w:val="-5"/>
          <w:sz w:val="24"/>
          <w:szCs w:val="24"/>
        </w:rPr>
        <w:t>u&gt;</w:t>
      </w:r>
      <w:r w:rsidRPr="00B66F5B">
        <w:rPr>
          <w:rFonts w:ascii="Times New Arabic" w:hAnsi="Times New Arabic" w:cs="Times New Roman"/>
          <w:i/>
          <w:iCs/>
          <w:spacing w:val="1"/>
          <w:sz w:val="24"/>
          <w:szCs w:val="24"/>
        </w:rPr>
        <w:t>’</w:t>
      </w:r>
      <w:r w:rsidRPr="00B66F5B">
        <w:rPr>
          <w:rFonts w:ascii="Times New Arabic" w:hAnsi="Times New Arabic" w:cs="Times New Roman"/>
          <w:i/>
          <w:iCs/>
          <w:sz w:val="24"/>
          <w:szCs w:val="24"/>
        </w:rPr>
        <w:t>i</w:t>
      </w:r>
      <w:r w:rsidRPr="00B66F5B">
        <w:rPr>
          <w:rFonts w:ascii="Times New Roman" w:hAnsi="Times New Roman" w:cs="Times New Roman"/>
          <w:i/>
          <w:iCs/>
          <w:spacing w:val="10"/>
          <w:sz w:val="24"/>
          <w:szCs w:val="24"/>
        </w:rPr>
        <w:t xml:space="preserve"> </w:t>
      </w:r>
      <w:r w:rsidRPr="00B66F5B">
        <w:rPr>
          <w:rFonts w:ascii="Times New Roman" w:hAnsi="Times New Roman" w:cs="Times New Roman"/>
          <w:spacing w:val="-4"/>
          <w:sz w:val="24"/>
          <w:szCs w:val="24"/>
        </w:rPr>
        <w:t>i</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i pun</w:t>
      </w:r>
      <w:r w:rsidRPr="00B66F5B">
        <w:rPr>
          <w:rFonts w:ascii="Times New Roman" w:hAnsi="Times New Roman" w:cs="Times New Roman"/>
          <w:spacing w:val="-5"/>
          <w:sz w:val="24"/>
          <w:szCs w:val="24"/>
        </w:rPr>
        <w:t>y</w:t>
      </w:r>
      <w:r w:rsidRPr="00B66F5B">
        <w:rPr>
          <w:rFonts w:ascii="Times New Roman" w:hAnsi="Times New Roman" w:cs="Times New Roman"/>
          <w:sz w:val="24"/>
          <w:szCs w:val="24"/>
        </w:rPr>
        <w:t>a</w:t>
      </w:r>
      <w:r w:rsidRPr="00B66F5B">
        <w:rPr>
          <w:rFonts w:ascii="Times New Roman" w:hAnsi="Times New Roman" w:cs="Times New Roman"/>
          <w:spacing w:val="6"/>
          <w:sz w:val="24"/>
          <w:szCs w:val="24"/>
        </w:rPr>
        <w:t xml:space="preserve"> </w:t>
      </w:r>
      <w:r w:rsidRPr="00B66F5B">
        <w:rPr>
          <w:rFonts w:ascii="Times New Roman" w:hAnsi="Times New Roman" w:cs="Times New Roman"/>
          <w:spacing w:val="-5"/>
          <w:sz w:val="24"/>
          <w:szCs w:val="24"/>
        </w:rPr>
        <w:t>b</w:t>
      </w:r>
      <w:r w:rsidRPr="00B66F5B">
        <w:rPr>
          <w:rFonts w:ascii="Times New Roman" w:hAnsi="Times New Roman" w:cs="Times New Roman"/>
          <w:spacing w:val="4"/>
          <w:sz w:val="24"/>
          <w:szCs w:val="24"/>
        </w:rPr>
        <w:t>e</w:t>
      </w:r>
      <w:r w:rsidRPr="00B66F5B">
        <w:rPr>
          <w:rFonts w:ascii="Times New Roman" w:hAnsi="Times New Roman" w:cs="Times New Roman"/>
          <w:spacing w:val="-5"/>
          <w:sz w:val="24"/>
          <w:szCs w:val="24"/>
        </w:rPr>
        <w:t>b</w:t>
      </w:r>
      <w:r w:rsidRPr="00B66F5B">
        <w:rPr>
          <w:rFonts w:ascii="Times New Roman" w:hAnsi="Times New Roman" w:cs="Times New Roman"/>
          <w:spacing w:val="-1"/>
          <w:sz w:val="24"/>
          <w:szCs w:val="24"/>
        </w:rPr>
        <w:t>e</w:t>
      </w:r>
      <w:r w:rsidRPr="00B66F5B">
        <w:rPr>
          <w:rFonts w:ascii="Times New Roman" w:hAnsi="Times New Roman" w:cs="Times New Roman"/>
          <w:spacing w:val="1"/>
          <w:sz w:val="24"/>
          <w:szCs w:val="24"/>
        </w:rPr>
        <w:t>r</w:t>
      </w:r>
      <w:r w:rsidRPr="00B66F5B">
        <w:rPr>
          <w:rFonts w:ascii="Times New Roman" w:hAnsi="Times New Roman" w:cs="Times New Roman"/>
          <w:spacing w:val="-1"/>
          <w:sz w:val="24"/>
          <w:szCs w:val="24"/>
        </w:rPr>
        <w:t>a</w:t>
      </w:r>
      <w:r w:rsidRPr="00B66F5B">
        <w:rPr>
          <w:rFonts w:ascii="Times New Roman" w:hAnsi="Times New Roman" w:cs="Times New Roman"/>
          <w:sz w:val="24"/>
          <w:szCs w:val="24"/>
        </w:rPr>
        <w:t>pa</w:t>
      </w:r>
      <w:r w:rsidRPr="00B66F5B">
        <w:rPr>
          <w:rFonts w:ascii="Times New Roman" w:hAnsi="Times New Roman" w:cs="Times New Roman"/>
          <w:spacing w:val="1"/>
          <w:sz w:val="24"/>
          <w:szCs w:val="24"/>
        </w:rPr>
        <w:t xml:space="preserve"> </w:t>
      </w:r>
      <w:r w:rsidRPr="00B66F5B">
        <w:rPr>
          <w:rFonts w:ascii="Times New Roman" w:hAnsi="Times New Roman" w:cs="Times New Roman"/>
          <w:sz w:val="24"/>
          <w:szCs w:val="24"/>
        </w:rPr>
        <w:t>k</w:t>
      </w:r>
      <w:r w:rsidRPr="00B66F5B">
        <w:rPr>
          <w:rFonts w:ascii="Times New Roman" w:hAnsi="Times New Roman" w:cs="Times New Roman"/>
          <w:spacing w:val="4"/>
          <w:sz w:val="24"/>
          <w:szCs w:val="24"/>
        </w:rPr>
        <w:t>e</w:t>
      </w:r>
      <w:r w:rsidRPr="00B66F5B">
        <w:rPr>
          <w:rFonts w:ascii="Times New Roman" w:hAnsi="Times New Roman" w:cs="Times New Roman"/>
          <w:spacing w:val="-4"/>
          <w:sz w:val="24"/>
          <w:szCs w:val="24"/>
        </w:rPr>
        <w:t>i</w:t>
      </w:r>
      <w:r w:rsidRPr="00B66F5B">
        <w:rPr>
          <w:rFonts w:ascii="Times New Roman" w:hAnsi="Times New Roman" w:cs="Times New Roman"/>
          <w:spacing w:val="-2"/>
          <w:sz w:val="24"/>
          <w:szCs w:val="24"/>
        </w:rPr>
        <w:t>s</w:t>
      </w:r>
      <w:r w:rsidRPr="00B66F5B">
        <w:rPr>
          <w:rFonts w:ascii="Times New Roman" w:hAnsi="Times New Roman" w:cs="Times New Roman"/>
          <w:spacing w:val="10"/>
          <w:sz w:val="24"/>
          <w:szCs w:val="24"/>
        </w:rPr>
        <w:t>t</w:t>
      </w:r>
      <w:r w:rsidRPr="00B66F5B">
        <w:rPr>
          <w:rFonts w:ascii="Times New Roman" w:hAnsi="Times New Roman" w:cs="Times New Roman"/>
          <w:spacing w:val="-4"/>
          <w:sz w:val="24"/>
          <w:szCs w:val="24"/>
        </w:rPr>
        <w:t>im</w:t>
      </w:r>
      <w:r w:rsidRPr="00B66F5B">
        <w:rPr>
          <w:rFonts w:ascii="Times New Roman" w:hAnsi="Times New Roman" w:cs="Times New Roman"/>
          <w:spacing w:val="-1"/>
          <w:sz w:val="24"/>
          <w:szCs w:val="24"/>
        </w:rPr>
        <w:t>e</w:t>
      </w:r>
      <w:r w:rsidRPr="00B66F5B">
        <w:rPr>
          <w:rFonts w:ascii="Times New Roman" w:hAnsi="Times New Roman" w:cs="Times New Roman"/>
          <w:sz w:val="24"/>
          <w:szCs w:val="24"/>
        </w:rPr>
        <w:t>w</w:t>
      </w:r>
      <w:r w:rsidRPr="00B66F5B">
        <w:rPr>
          <w:rFonts w:ascii="Times New Roman" w:hAnsi="Times New Roman" w:cs="Times New Roman"/>
          <w:spacing w:val="-1"/>
          <w:sz w:val="24"/>
          <w:szCs w:val="24"/>
        </w:rPr>
        <w:t>a</w:t>
      </w:r>
      <w:r w:rsidRPr="00B66F5B">
        <w:rPr>
          <w:rFonts w:ascii="Times New Roman" w:hAnsi="Times New Roman" w:cs="Times New Roman"/>
          <w:spacing w:val="4"/>
          <w:sz w:val="24"/>
          <w:szCs w:val="24"/>
        </w:rPr>
        <w:t>a</w:t>
      </w:r>
      <w:r w:rsidRPr="00B66F5B">
        <w:rPr>
          <w:rFonts w:ascii="Times New Roman" w:hAnsi="Times New Roman" w:cs="Times New Roman"/>
          <w:spacing w:val="-5"/>
          <w:sz w:val="24"/>
          <w:szCs w:val="24"/>
        </w:rPr>
        <w:t>n</w:t>
      </w:r>
      <w:r w:rsidRPr="00B66F5B">
        <w:rPr>
          <w:rFonts w:ascii="Times New Roman" w:hAnsi="Times New Roman" w:cs="Times New Roman"/>
          <w:sz w:val="24"/>
          <w:szCs w:val="24"/>
        </w:rPr>
        <w:t>,</w:t>
      </w:r>
      <w:r w:rsidRPr="00B66F5B">
        <w:rPr>
          <w:rFonts w:ascii="Times New Roman" w:hAnsi="Times New Roman" w:cs="Times New Roman"/>
          <w:spacing w:val="9"/>
          <w:sz w:val="24"/>
          <w:szCs w:val="24"/>
        </w:rPr>
        <w:t xml:space="preserve"> </w:t>
      </w:r>
      <w:r w:rsidRPr="00B66F5B">
        <w:rPr>
          <w:rFonts w:ascii="Times New Roman" w:hAnsi="Times New Roman" w:cs="Times New Roman"/>
          <w:spacing w:val="-5"/>
          <w:sz w:val="24"/>
          <w:szCs w:val="24"/>
        </w:rPr>
        <w:t>y</w:t>
      </w:r>
      <w:r w:rsidRPr="00B66F5B">
        <w:rPr>
          <w:rFonts w:ascii="Times New Roman" w:hAnsi="Times New Roman" w:cs="Times New Roman"/>
          <w:spacing w:val="5"/>
          <w:sz w:val="24"/>
          <w:szCs w:val="24"/>
        </w:rPr>
        <w:t>a</w:t>
      </w:r>
      <w:r w:rsidRPr="00B66F5B">
        <w:rPr>
          <w:rFonts w:ascii="Times New Roman" w:hAnsi="Times New Roman" w:cs="Times New Roman"/>
          <w:spacing w:val="-9"/>
          <w:sz w:val="24"/>
          <w:szCs w:val="24"/>
        </w:rPr>
        <w:t>i</w:t>
      </w:r>
      <w:r w:rsidRPr="00B66F5B">
        <w:rPr>
          <w:rFonts w:ascii="Times New Roman" w:hAnsi="Times New Roman" w:cs="Times New Roman"/>
          <w:spacing w:val="5"/>
          <w:sz w:val="24"/>
          <w:szCs w:val="24"/>
        </w:rPr>
        <w:t>t</w:t>
      </w:r>
      <w:r w:rsidRPr="00B66F5B">
        <w:rPr>
          <w:rFonts w:ascii="Times New Roman" w:hAnsi="Times New Roman" w:cs="Times New Roman"/>
          <w:sz w:val="24"/>
          <w:szCs w:val="24"/>
        </w:rPr>
        <w:t>u:</w:t>
      </w:r>
    </w:p>
    <w:p w14:paraId="27C41A7A" w14:textId="77777777" w:rsidR="00D6210C" w:rsidRPr="00B66F5B" w:rsidRDefault="00D6210C" w:rsidP="00394460">
      <w:pPr>
        <w:pStyle w:val="ListParagraph"/>
        <w:widowControl w:val="0"/>
        <w:numPr>
          <w:ilvl w:val="0"/>
          <w:numId w:val="3"/>
        </w:numPr>
        <w:autoSpaceDE w:val="0"/>
        <w:autoSpaceDN w:val="0"/>
        <w:adjustRightInd w:val="0"/>
        <w:spacing w:after="0" w:line="240" w:lineRule="auto"/>
        <w:ind w:left="284" w:right="85" w:hanging="284"/>
        <w:jc w:val="both"/>
        <w:rPr>
          <w:rFonts w:asciiTheme="majorBidi" w:hAnsiTheme="majorBidi" w:cs="Times New Roman"/>
          <w:sz w:val="24"/>
          <w:szCs w:val="24"/>
        </w:rPr>
      </w:pPr>
      <w:r w:rsidRPr="00B66F5B">
        <w:rPr>
          <w:rFonts w:asciiTheme="majorBidi" w:hAnsiTheme="majorBidi" w:cs="Times New Roman"/>
          <w:spacing w:val="-2"/>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de</w:t>
      </w:r>
      <w:r w:rsidRPr="00B66F5B">
        <w:rPr>
          <w:rFonts w:asciiTheme="majorBidi" w:hAnsiTheme="majorBidi" w:cs="Times New Roman"/>
          <w:spacing w:val="11"/>
          <w:sz w:val="24"/>
          <w:szCs w:val="24"/>
        </w:rPr>
        <w:t xml:space="preserve"> </w:t>
      </w:r>
      <w:r w:rsidRPr="00B66F5B">
        <w:rPr>
          <w:rFonts w:asciiTheme="majorBidi" w:hAnsiTheme="majorBidi" w:cs="Times New Roman"/>
          <w:spacing w:val="-4"/>
          <w:sz w:val="24"/>
          <w:szCs w:val="24"/>
        </w:rPr>
        <w:t>i</w:t>
      </w:r>
      <w:r w:rsidRPr="00B66F5B">
        <w:rPr>
          <w:rFonts w:asciiTheme="majorBidi" w:hAnsiTheme="majorBidi" w:cs="Times New Roman"/>
          <w:sz w:val="24"/>
          <w:szCs w:val="24"/>
        </w:rPr>
        <w:t>ni</w:t>
      </w:r>
      <w:r w:rsidRPr="00B66F5B">
        <w:rPr>
          <w:rFonts w:asciiTheme="majorBidi" w:hAnsiTheme="majorBidi" w:cs="Times New Roman"/>
          <w:spacing w:val="18"/>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4"/>
          <w:sz w:val="24"/>
          <w:szCs w:val="24"/>
        </w:rPr>
        <w:t>e</w:t>
      </w:r>
      <w:r w:rsidRPr="00B66F5B">
        <w:rPr>
          <w:rFonts w:asciiTheme="majorBidi" w:hAnsiTheme="majorBidi" w:cs="Times New Roman"/>
          <w:spacing w:val="-9"/>
          <w:sz w:val="24"/>
          <w:szCs w:val="24"/>
        </w:rPr>
        <w:t>l</w:t>
      </w:r>
      <w:r w:rsidRPr="00B66F5B">
        <w:rPr>
          <w:rFonts w:asciiTheme="majorBidi" w:hAnsiTheme="majorBidi" w:cs="Times New Roman"/>
          <w:spacing w:val="9"/>
          <w:sz w:val="24"/>
          <w:szCs w:val="24"/>
        </w:rPr>
        <w:t>o</w:t>
      </w:r>
      <w:r w:rsidRPr="00B66F5B">
        <w:rPr>
          <w:rFonts w:asciiTheme="majorBidi" w:hAnsiTheme="majorBidi" w:cs="Times New Roman"/>
          <w:spacing w:val="-4"/>
          <w:sz w:val="24"/>
          <w:szCs w:val="24"/>
        </w:rPr>
        <w:t>m</w:t>
      </w:r>
      <w:r w:rsidRPr="00B66F5B">
        <w:rPr>
          <w:rFonts w:asciiTheme="majorBidi" w:hAnsiTheme="majorBidi" w:cs="Times New Roman"/>
          <w:sz w:val="24"/>
          <w:szCs w:val="24"/>
        </w:rPr>
        <w:t>p</w:t>
      </w:r>
      <w:r w:rsidRPr="00B66F5B">
        <w:rPr>
          <w:rFonts w:asciiTheme="majorBidi" w:hAnsiTheme="majorBidi" w:cs="Times New Roman"/>
          <w:spacing w:val="5"/>
          <w:sz w:val="24"/>
          <w:szCs w:val="24"/>
        </w:rPr>
        <w:t>o</w:t>
      </w:r>
      <w:r w:rsidRPr="00B66F5B">
        <w:rPr>
          <w:rFonts w:asciiTheme="majorBidi" w:hAnsiTheme="majorBidi" w:cs="Times New Roman"/>
          <w:sz w:val="24"/>
          <w:szCs w:val="24"/>
        </w:rPr>
        <w:t>kk</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12"/>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z w:val="24"/>
          <w:szCs w:val="24"/>
        </w:rPr>
        <w:t>ua</w:t>
      </w:r>
      <w:r w:rsidRPr="00B66F5B">
        <w:rPr>
          <w:rFonts w:asciiTheme="majorBidi" w:hAnsiTheme="majorBidi" w:cs="Times New Roman"/>
          <w:spacing w:val="16"/>
          <w:sz w:val="24"/>
          <w:szCs w:val="24"/>
        </w:rPr>
        <w:t xml:space="preserve"> </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y</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26"/>
          <w:sz w:val="24"/>
          <w:szCs w:val="24"/>
        </w:rPr>
        <w:t xml:space="preserve"> </w:t>
      </w:r>
      <w:r w:rsidRPr="00B66F5B">
        <w:rPr>
          <w:rFonts w:asciiTheme="majorBidi" w:hAnsiTheme="majorBidi" w:cs="Times New Roman"/>
          <w:spacing w:val="-10"/>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21"/>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z w:val="24"/>
          <w:szCs w:val="24"/>
        </w:rPr>
        <w:t>il</w:t>
      </w:r>
      <w:r w:rsidRPr="00B66F5B">
        <w:rPr>
          <w:rFonts w:asciiTheme="majorBidi" w:hAnsiTheme="majorBidi" w:cs="Times New Roman"/>
          <w:spacing w:val="-4"/>
          <w:sz w:val="24"/>
          <w:szCs w:val="24"/>
        </w:rPr>
        <w:t>i</w:t>
      </w:r>
      <w:r w:rsidRPr="00B66F5B">
        <w:rPr>
          <w:rFonts w:asciiTheme="majorBidi" w:hAnsiTheme="majorBidi" w:cs="Times New Roman"/>
          <w:spacing w:val="5"/>
          <w:sz w:val="24"/>
          <w:szCs w:val="24"/>
        </w:rPr>
        <w:t>k</w:t>
      </w:r>
      <w:r w:rsidRPr="00B66F5B">
        <w:rPr>
          <w:rFonts w:asciiTheme="majorBidi" w:hAnsiTheme="majorBidi" w:cs="Times New Roman"/>
          <w:sz w:val="24"/>
          <w:szCs w:val="24"/>
        </w:rPr>
        <w:t>i</w:t>
      </w:r>
      <w:r w:rsidRPr="00B66F5B">
        <w:rPr>
          <w:rFonts w:asciiTheme="majorBidi" w:hAnsiTheme="majorBidi" w:cs="Times New Roman"/>
          <w:spacing w:val="7"/>
          <w:sz w:val="24"/>
          <w:szCs w:val="24"/>
        </w:rPr>
        <w:t xml:space="preserve"> </w:t>
      </w:r>
      <w:r w:rsidRPr="00B66F5B">
        <w:rPr>
          <w:rFonts w:asciiTheme="majorBidi" w:hAnsiTheme="majorBidi" w:cs="Times New Roman"/>
          <w:sz w:val="24"/>
          <w:szCs w:val="24"/>
        </w:rPr>
        <w:t>k</w:t>
      </w:r>
      <w:r w:rsidRPr="00B66F5B">
        <w:rPr>
          <w:rFonts w:asciiTheme="majorBidi" w:hAnsiTheme="majorBidi" w:cs="Times New Roman"/>
          <w:spacing w:val="4"/>
          <w:sz w:val="24"/>
          <w:szCs w:val="24"/>
        </w:rPr>
        <w:t>e</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a</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12"/>
          <w:sz w:val="24"/>
          <w:szCs w:val="24"/>
        </w:rPr>
        <w:t xml:space="preserve"> </w:t>
      </w:r>
      <w:r w:rsidRPr="00B66F5B">
        <w:rPr>
          <w:rFonts w:asciiTheme="majorBidi" w:hAnsiTheme="majorBidi" w:cs="Times New Roman"/>
          <w:spacing w:val="5"/>
          <w:sz w:val="24"/>
          <w:szCs w:val="24"/>
        </w:rPr>
        <w:t>t</w:t>
      </w:r>
      <w:r w:rsidRPr="00B66F5B">
        <w:rPr>
          <w:rFonts w:asciiTheme="majorBidi" w:hAnsiTheme="majorBidi" w:cs="Times New Roman"/>
          <w:spacing w:val="4"/>
          <w:sz w:val="24"/>
          <w:szCs w:val="24"/>
        </w:rPr>
        <w:t>e</w:t>
      </w:r>
      <w:r w:rsidRPr="00B66F5B">
        <w:rPr>
          <w:rFonts w:asciiTheme="majorBidi" w:hAnsiTheme="majorBidi" w:cs="Times New Roman"/>
          <w:spacing w:val="-9"/>
          <w:sz w:val="24"/>
          <w:szCs w:val="24"/>
        </w:rPr>
        <w:t>m</w:t>
      </w:r>
      <w:r w:rsidRPr="00B66F5B">
        <w:rPr>
          <w:rFonts w:asciiTheme="majorBidi" w:hAnsiTheme="majorBidi" w:cs="Times New Roman"/>
          <w:spacing w:val="-1"/>
          <w:sz w:val="24"/>
          <w:szCs w:val="24"/>
        </w:rPr>
        <w:t>a</w:t>
      </w:r>
      <w:r w:rsidRPr="00B66F5B">
        <w:rPr>
          <w:rFonts w:asciiTheme="majorBidi" w:hAnsiTheme="majorBidi" w:cs="Times New Roman"/>
          <w:sz w:val="24"/>
          <w:szCs w:val="24"/>
        </w:rPr>
        <w:t>. A</w:t>
      </w:r>
      <w:r w:rsidRPr="00B66F5B">
        <w:rPr>
          <w:rFonts w:asciiTheme="majorBidi" w:hAnsiTheme="majorBidi" w:cs="Times New Roman"/>
          <w:spacing w:val="-5"/>
          <w:sz w:val="24"/>
          <w:szCs w:val="24"/>
        </w:rPr>
        <w:t>y</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15"/>
          <w:sz w:val="24"/>
          <w:szCs w:val="24"/>
        </w:rPr>
        <w:t xml:space="preserve"> </w:t>
      </w:r>
      <w:r w:rsidRPr="00B66F5B">
        <w:rPr>
          <w:rFonts w:asciiTheme="majorBidi" w:hAnsiTheme="majorBidi" w:cs="Times New Roman"/>
          <w:spacing w:val="-10"/>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5"/>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t</w:t>
      </w:r>
      <w:r w:rsidRPr="00B66F5B">
        <w:rPr>
          <w:rFonts w:asciiTheme="majorBidi" w:hAnsiTheme="majorBidi" w:cs="Times New Roman"/>
          <w:sz w:val="24"/>
          <w:szCs w:val="24"/>
        </w:rPr>
        <w:t>u</w:t>
      </w:r>
      <w:r w:rsidRPr="00B66F5B">
        <w:rPr>
          <w:rFonts w:asciiTheme="majorBidi" w:hAnsiTheme="majorBidi" w:cs="Times New Roman"/>
          <w:spacing w:val="5"/>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4"/>
          <w:sz w:val="24"/>
          <w:szCs w:val="24"/>
        </w:rPr>
        <w:t>a</w:t>
      </w:r>
      <w:r w:rsidRPr="00B66F5B">
        <w:rPr>
          <w:rFonts w:asciiTheme="majorBidi" w:hAnsiTheme="majorBidi" w:cs="Times New Roman"/>
          <w:spacing w:val="-3"/>
          <w:sz w:val="24"/>
          <w:szCs w:val="24"/>
        </w:rPr>
        <w:t>f</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i</w:t>
      </w:r>
      <w:r w:rsidRPr="00B66F5B">
        <w:rPr>
          <w:rFonts w:asciiTheme="majorBidi" w:hAnsiTheme="majorBidi" w:cs="Times New Roman"/>
          <w:spacing w:val="1"/>
          <w:sz w:val="24"/>
          <w:szCs w:val="24"/>
        </w:rPr>
        <w:t>r</w:t>
      </w:r>
      <w:r w:rsidRPr="00B66F5B">
        <w:rPr>
          <w:rFonts w:asciiTheme="majorBidi" w:hAnsiTheme="majorBidi" w:cs="Times New Roman"/>
          <w:sz w:val="24"/>
          <w:szCs w:val="24"/>
        </w:rPr>
        <w:t>k</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y</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15"/>
          <w:sz w:val="24"/>
          <w:szCs w:val="24"/>
        </w:rPr>
        <w:t xml:space="preserve"> </w:t>
      </w:r>
      <w:r w:rsidRPr="00B66F5B">
        <w:rPr>
          <w:rFonts w:asciiTheme="majorBidi" w:hAnsiTheme="majorBidi" w:cs="Times New Roman"/>
          <w:spacing w:val="-10"/>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10"/>
          <w:sz w:val="24"/>
          <w:szCs w:val="24"/>
        </w:rPr>
        <w:t xml:space="preserve"> </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i</w:t>
      </w:r>
      <w:r w:rsidRPr="00B66F5B">
        <w:rPr>
          <w:rFonts w:asciiTheme="majorBidi" w:hAnsiTheme="majorBidi" w:cs="Times New Roman"/>
          <w:spacing w:val="-5"/>
          <w:sz w:val="24"/>
          <w:szCs w:val="24"/>
        </w:rPr>
        <w:t>n</w:t>
      </w:r>
      <w:r w:rsidRPr="00B66F5B">
        <w:rPr>
          <w:rFonts w:asciiTheme="majorBidi" w:hAnsiTheme="majorBidi" w:cs="Times New Roman"/>
          <w:sz w:val="24"/>
          <w:szCs w:val="24"/>
        </w:rPr>
        <w:t>.</w:t>
      </w:r>
      <w:r w:rsidRPr="00B66F5B">
        <w:rPr>
          <w:rFonts w:asciiTheme="majorBidi" w:hAnsiTheme="majorBidi" w:cs="Times New Roman"/>
          <w:spacing w:val="12"/>
          <w:sz w:val="24"/>
          <w:szCs w:val="24"/>
        </w:rPr>
        <w:t xml:space="preserve"> </w:t>
      </w:r>
      <w:r w:rsidRPr="00B66F5B">
        <w:rPr>
          <w:rFonts w:asciiTheme="majorBidi" w:hAnsiTheme="majorBidi" w:cs="Times New Roman"/>
          <w:sz w:val="24"/>
          <w:szCs w:val="24"/>
        </w:rPr>
        <w:t>K</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pacing w:val="-1"/>
          <w:sz w:val="24"/>
          <w:szCs w:val="24"/>
        </w:rPr>
        <w:t>e</w:t>
      </w:r>
      <w:r w:rsidRPr="00B66F5B">
        <w:rPr>
          <w:rFonts w:asciiTheme="majorBidi" w:hAnsiTheme="majorBidi" w:cs="Times New Roman"/>
          <w:sz w:val="24"/>
          <w:szCs w:val="24"/>
        </w:rPr>
        <w:t>na</w:t>
      </w:r>
      <w:r w:rsidRPr="00B66F5B">
        <w:rPr>
          <w:rFonts w:asciiTheme="majorBidi" w:hAnsiTheme="majorBidi" w:cs="Times New Roman"/>
          <w:spacing w:val="9"/>
          <w:sz w:val="24"/>
          <w:szCs w:val="24"/>
        </w:rPr>
        <w:t xml:space="preserve"> </w:t>
      </w:r>
      <w:r w:rsidRPr="00B66F5B">
        <w:rPr>
          <w:rFonts w:asciiTheme="majorBidi" w:hAnsiTheme="majorBidi" w:cs="Times New Roman"/>
          <w:spacing w:val="-9"/>
          <w:sz w:val="24"/>
          <w:szCs w:val="24"/>
        </w:rPr>
        <w:t>i</w:t>
      </w:r>
      <w:r w:rsidRPr="00B66F5B">
        <w:rPr>
          <w:rFonts w:asciiTheme="majorBidi" w:hAnsiTheme="majorBidi" w:cs="Times New Roman"/>
          <w:spacing w:val="5"/>
          <w:sz w:val="24"/>
          <w:szCs w:val="24"/>
        </w:rPr>
        <w:t>t</w:t>
      </w:r>
      <w:r w:rsidRPr="00B66F5B">
        <w:rPr>
          <w:rFonts w:asciiTheme="majorBidi" w:hAnsiTheme="majorBidi" w:cs="Times New Roman"/>
          <w:sz w:val="24"/>
          <w:szCs w:val="24"/>
        </w:rPr>
        <w:t>u,</w:t>
      </w:r>
      <w:r w:rsidRPr="00B66F5B">
        <w:rPr>
          <w:rFonts w:asciiTheme="majorBidi" w:hAnsiTheme="majorBidi" w:cs="Times New Roman"/>
          <w:spacing w:val="7"/>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de</w:t>
      </w:r>
      <w:r w:rsidRPr="00B66F5B">
        <w:rPr>
          <w:rFonts w:asciiTheme="majorBidi" w:hAnsiTheme="majorBidi" w:cs="Times New Roman"/>
          <w:spacing w:val="4"/>
          <w:sz w:val="24"/>
          <w:szCs w:val="24"/>
        </w:rPr>
        <w:t xml:space="preserve"> </w:t>
      </w:r>
      <w:r w:rsidRPr="00B66F5B">
        <w:rPr>
          <w:rFonts w:asciiTheme="majorBidi" w:hAnsiTheme="majorBidi" w:cs="Times New Roman"/>
          <w:spacing w:val="-4"/>
          <w:sz w:val="24"/>
          <w:szCs w:val="24"/>
        </w:rPr>
        <w:t>i</w:t>
      </w:r>
      <w:r w:rsidRPr="00B66F5B">
        <w:rPr>
          <w:rFonts w:asciiTheme="majorBidi" w:hAnsiTheme="majorBidi" w:cs="Times New Roman"/>
          <w:sz w:val="24"/>
          <w:szCs w:val="24"/>
        </w:rPr>
        <w:t>ni</w:t>
      </w:r>
      <w:r w:rsidRPr="00B66F5B">
        <w:rPr>
          <w:rFonts w:asciiTheme="majorBidi" w:hAnsiTheme="majorBidi" w:cs="Times New Roman"/>
          <w:spacing w:val="1"/>
          <w:sz w:val="24"/>
          <w:szCs w:val="24"/>
        </w:rPr>
        <w:t xml:space="preserve"> </w:t>
      </w:r>
      <w:r w:rsidRPr="00B66F5B">
        <w:rPr>
          <w:rFonts w:asciiTheme="majorBidi" w:hAnsiTheme="majorBidi" w:cs="Times New Roman"/>
          <w:spacing w:val="5"/>
          <w:sz w:val="24"/>
          <w:szCs w:val="24"/>
        </w:rPr>
        <w:t>d</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l</w:t>
      </w:r>
      <w:r w:rsidRPr="00B66F5B">
        <w:rPr>
          <w:rFonts w:asciiTheme="majorBidi" w:hAnsiTheme="majorBidi" w:cs="Times New Roman"/>
          <w:spacing w:val="8"/>
          <w:sz w:val="24"/>
          <w:szCs w:val="24"/>
        </w:rPr>
        <w:t>a</w:t>
      </w:r>
      <w:r w:rsidRPr="00B66F5B">
        <w:rPr>
          <w:rFonts w:asciiTheme="majorBidi" w:hAnsiTheme="majorBidi" w:cs="Times New Roman"/>
          <w:sz w:val="24"/>
          <w:szCs w:val="24"/>
        </w:rPr>
        <w:t xml:space="preserve">m </w:t>
      </w:r>
      <w:r w:rsidRPr="00B66F5B">
        <w:rPr>
          <w:rFonts w:asciiTheme="majorBidi" w:hAnsiTheme="majorBidi" w:cs="Times New Roman"/>
          <w:spacing w:val="-5"/>
          <w:sz w:val="24"/>
          <w:szCs w:val="24"/>
        </w:rPr>
        <w:t>b</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b</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1"/>
          <w:sz w:val="24"/>
          <w:szCs w:val="24"/>
        </w:rPr>
        <w:t>a</w:t>
      </w:r>
      <w:r w:rsidRPr="00B66F5B">
        <w:rPr>
          <w:rFonts w:asciiTheme="majorBidi" w:hAnsiTheme="majorBidi" w:cs="Times New Roman"/>
          <w:sz w:val="24"/>
          <w:szCs w:val="24"/>
        </w:rPr>
        <w:t>pa</w:t>
      </w:r>
      <w:r w:rsidRPr="00B66F5B">
        <w:rPr>
          <w:rFonts w:asciiTheme="majorBidi" w:hAnsiTheme="majorBidi" w:cs="Times New Roman"/>
          <w:spacing w:val="8"/>
          <w:sz w:val="24"/>
          <w:szCs w:val="24"/>
        </w:rPr>
        <w:t xml:space="preserve"> </w:t>
      </w:r>
      <w:r w:rsidRPr="00B66F5B">
        <w:rPr>
          <w:rFonts w:asciiTheme="majorBidi" w:hAnsiTheme="majorBidi" w:cs="Times New Roman"/>
          <w:spacing w:val="-5"/>
          <w:sz w:val="24"/>
          <w:szCs w:val="24"/>
        </w:rPr>
        <w:t>h</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l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m</w:t>
      </w:r>
      <w:r w:rsidRPr="00B66F5B">
        <w:rPr>
          <w:rFonts w:asciiTheme="majorBidi" w:hAnsiTheme="majorBidi" w:cs="Times New Roman"/>
          <w:sz w:val="24"/>
          <w:szCs w:val="24"/>
        </w:rPr>
        <w:t>a</w:t>
      </w:r>
      <w:r w:rsidRPr="00B66F5B">
        <w:rPr>
          <w:rFonts w:asciiTheme="majorBidi" w:hAnsiTheme="majorBidi" w:cs="Times New Roman"/>
          <w:spacing w:val="4"/>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2"/>
          <w:sz w:val="24"/>
          <w:szCs w:val="24"/>
        </w:rPr>
        <w:t xml:space="preserve"> </w:t>
      </w:r>
      <w:r w:rsidRPr="00B66F5B">
        <w:rPr>
          <w:rFonts w:ascii="Times New Arabic" w:hAnsi="Times New Arabic" w:cs="Times New Roman"/>
          <w:i/>
          <w:iCs/>
          <w:spacing w:val="2"/>
          <w:sz w:val="24"/>
          <w:szCs w:val="24"/>
        </w:rPr>
        <w:t>T</w:t>
      </w:r>
      <w:r w:rsidRPr="00B66F5B">
        <w:rPr>
          <w:rFonts w:ascii="Times New Arabic" w:hAnsi="Times New Arabic" w:cs="Times New Roman"/>
          <w:i/>
          <w:iCs/>
          <w:sz w:val="24"/>
          <w:szCs w:val="24"/>
        </w:rPr>
        <w:t>a</w:t>
      </w:r>
      <w:r w:rsidRPr="00B66F5B">
        <w:rPr>
          <w:rFonts w:ascii="Times New Arabic" w:hAnsi="Times New Arabic" w:cs="Times New Roman"/>
          <w:i/>
          <w:iCs/>
          <w:spacing w:val="5"/>
          <w:sz w:val="24"/>
          <w:szCs w:val="24"/>
        </w:rPr>
        <w:t>f</w:t>
      </w:r>
      <w:r w:rsidRPr="00B66F5B">
        <w:rPr>
          <w:rFonts w:ascii="Times New Arabic" w:hAnsi="Times New Arabic" w:cs="Times New Roman"/>
          <w:i/>
          <w:iCs/>
          <w:spacing w:val="-2"/>
          <w:sz w:val="24"/>
          <w:szCs w:val="24"/>
        </w:rPr>
        <w:t>s</w:t>
      </w:r>
      <w:r w:rsidRPr="00B66F5B">
        <w:rPr>
          <w:rFonts w:ascii="Times New Arabic" w:hAnsi="Times New Arabic" w:cs="Times New Roman"/>
          <w:i/>
          <w:iCs/>
          <w:sz w:val="24"/>
          <w:szCs w:val="24"/>
        </w:rPr>
        <w:t>ir</w:t>
      </w:r>
      <w:r w:rsidRPr="00B66F5B">
        <w:rPr>
          <w:rFonts w:ascii="Times New Arabic" w:hAnsi="Times New Arabic" w:cs="Times New Roman"/>
          <w:i/>
          <w:iCs/>
          <w:spacing w:val="2"/>
          <w:sz w:val="24"/>
          <w:szCs w:val="24"/>
        </w:rPr>
        <w:t xml:space="preserve"> </w:t>
      </w:r>
      <w:r w:rsidRPr="00B66F5B">
        <w:rPr>
          <w:rFonts w:ascii="Times New Arabic" w:hAnsi="Times New Arabic" w:cs="Times New Roman"/>
          <w:i/>
          <w:iCs/>
          <w:sz w:val="24"/>
          <w:szCs w:val="24"/>
        </w:rPr>
        <w:t>bi</w:t>
      </w:r>
      <w:r w:rsidRPr="00B66F5B">
        <w:rPr>
          <w:rFonts w:ascii="Times New Arabic" w:hAnsi="Times New Arabic" w:cs="Times New Roman"/>
          <w:i/>
          <w:iCs/>
          <w:spacing w:val="5"/>
          <w:sz w:val="24"/>
          <w:szCs w:val="24"/>
        </w:rPr>
        <w:t xml:space="preserve"> </w:t>
      </w:r>
      <w:r w:rsidRPr="00B66F5B">
        <w:rPr>
          <w:rFonts w:ascii="Times New Arabic" w:hAnsi="Times New Arabic" w:cs="Times New Roman"/>
          <w:i/>
          <w:iCs/>
          <w:sz w:val="24"/>
          <w:szCs w:val="24"/>
        </w:rPr>
        <w:t>a</w:t>
      </w:r>
      <w:r w:rsidRPr="00B66F5B">
        <w:rPr>
          <w:rFonts w:ascii="Times New Arabic" w:hAnsi="Times New Arabic" w:cs="Times New Roman"/>
          <w:i/>
          <w:iCs/>
          <w:spacing w:val="2"/>
          <w:sz w:val="24"/>
          <w:szCs w:val="24"/>
        </w:rPr>
        <w:t>l-</w:t>
      </w:r>
      <w:r w:rsidRPr="00B66F5B">
        <w:rPr>
          <w:rFonts w:ascii="Times New Arabic" w:hAnsi="Times New Arabic" w:cs="Times New Roman"/>
          <w:i/>
          <w:iCs/>
          <w:sz w:val="24"/>
          <w:szCs w:val="24"/>
        </w:rPr>
        <w:t>ma</w:t>
      </w:r>
      <w:r w:rsidRPr="00B66F5B">
        <w:rPr>
          <w:rFonts w:ascii="Times New Arabic" w:hAnsi="Times New Arabic" w:cs="Times New Roman"/>
          <w:i/>
          <w:iCs/>
          <w:spacing w:val="-3"/>
          <w:sz w:val="24"/>
          <w:szCs w:val="24"/>
        </w:rPr>
        <w:t>’</w:t>
      </w:r>
      <w:r w:rsidRPr="00B66F5B">
        <w:rPr>
          <w:rFonts w:ascii="Times New Arabic" w:hAnsi="Times New Arabic" w:cs="Times New Roman"/>
          <w:i/>
          <w:iCs/>
          <w:sz w:val="24"/>
          <w:szCs w:val="24"/>
        </w:rPr>
        <w:t>t</w:t>
      </w:r>
      <w:r w:rsidRPr="00B66F5B">
        <w:rPr>
          <w:rFonts w:ascii="Times New Arabic" w:hAnsi="Times New Arabic" w:cs="Times New Roman"/>
          <w:i/>
          <w:iCs/>
          <w:spacing w:val="-2"/>
          <w:sz w:val="24"/>
          <w:szCs w:val="24"/>
        </w:rPr>
        <w:t>s</w:t>
      </w:r>
      <w:r w:rsidRPr="00B66F5B">
        <w:rPr>
          <w:rFonts w:ascii="Times New Arabic" w:hAnsi="Times New Arabic" w:cs="Times New Roman"/>
          <w:i/>
          <w:iCs/>
          <w:sz w:val="24"/>
          <w:szCs w:val="24"/>
        </w:rPr>
        <w:t>u&gt;</w:t>
      </w:r>
      <w:r w:rsidRPr="00B66F5B">
        <w:rPr>
          <w:rFonts w:ascii="Times New Arabic" w:hAnsi="Times New Arabic" w:cs="Times New Roman"/>
          <w:i/>
          <w:iCs/>
          <w:spacing w:val="-2"/>
          <w:sz w:val="24"/>
          <w:szCs w:val="24"/>
        </w:rPr>
        <w:t>r</w:t>
      </w:r>
      <w:r w:rsidRPr="00B66F5B">
        <w:rPr>
          <w:rFonts w:asciiTheme="majorBidi" w:hAnsiTheme="majorBidi" w:cs="Times New Roman"/>
          <w:i/>
          <w:iCs/>
          <w:sz w:val="24"/>
          <w:szCs w:val="24"/>
        </w:rPr>
        <w:t>,</w:t>
      </w:r>
      <w:r w:rsidRPr="00B66F5B">
        <w:rPr>
          <w:rFonts w:asciiTheme="majorBidi" w:hAnsiTheme="majorBidi" w:cs="Times New Roman"/>
          <w:i/>
          <w:iCs/>
          <w:spacing w:val="7"/>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1"/>
          <w:sz w:val="24"/>
          <w:szCs w:val="24"/>
        </w:rPr>
        <w:t>e</w:t>
      </w:r>
      <w:r w:rsidRPr="00B66F5B">
        <w:rPr>
          <w:rFonts w:asciiTheme="majorBidi" w:hAnsiTheme="majorBidi" w:cs="Times New Roman"/>
          <w:sz w:val="24"/>
          <w:szCs w:val="24"/>
        </w:rPr>
        <w:t>h</w:t>
      </w:r>
      <w:r w:rsidRPr="00B66F5B">
        <w:rPr>
          <w:rFonts w:asciiTheme="majorBidi" w:hAnsiTheme="majorBidi" w:cs="Times New Roman"/>
          <w:spacing w:val="-4"/>
          <w:sz w:val="24"/>
          <w:szCs w:val="24"/>
        </w:rPr>
        <w:t>i</w:t>
      </w:r>
      <w:r w:rsidRPr="00B66F5B">
        <w:rPr>
          <w:rFonts w:asciiTheme="majorBidi" w:hAnsiTheme="majorBidi" w:cs="Times New Roman"/>
          <w:sz w:val="24"/>
          <w:szCs w:val="24"/>
        </w:rPr>
        <w:t>ngga</w:t>
      </w:r>
      <w:r w:rsidRPr="00B66F5B">
        <w:rPr>
          <w:rFonts w:asciiTheme="majorBidi" w:hAnsiTheme="majorBidi" w:cs="Times New Roman"/>
          <w:spacing w:val="8"/>
          <w:sz w:val="24"/>
          <w:szCs w:val="24"/>
        </w:rPr>
        <w:t xml:space="preserve"> </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e</w:t>
      </w:r>
      <w:r w:rsidRPr="00B66F5B">
        <w:rPr>
          <w:rFonts w:asciiTheme="majorBidi" w:hAnsiTheme="majorBidi" w:cs="Times New Roman"/>
          <w:sz w:val="24"/>
          <w:szCs w:val="24"/>
        </w:rPr>
        <w:t>b</w:t>
      </w:r>
      <w:r w:rsidRPr="00B66F5B">
        <w:rPr>
          <w:rFonts w:asciiTheme="majorBidi" w:hAnsiTheme="majorBidi" w:cs="Times New Roman"/>
          <w:spacing w:val="-4"/>
          <w:sz w:val="24"/>
          <w:szCs w:val="24"/>
        </w:rPr>
        <w:t>i</w:t>
      </w:r>
      <w:r w:rsidRPr="00B66F5B">
        <w:rPr>
          <w:rFonts w:asciiTheme="majorBidi" w:hAnsiTheme="majorBidi" w:cs="Times New Roman"/>
          <w:sz w:val="24"/>
          <w:szCs w:val="24"/>
        </w:rPr>
        <w:t>h</w:t>
      </w:r>
      <w:r w:rsidRPr="00B66F5B">
        <w:rPr>
          <w:rFonts w:asciiTheme="majorBidi" w:hAnsiTheme="majorBidi" w:cs="Times New Roman"/>
          <w:spacing w:val="5"/>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z w:val="24"/>
          <w:szCs w:val="24"/>
        </w:rPr>
        <w:t>nd</w:t>
      </w:r>
      <w:r w:rsidRPr="00B66F5B">
        <w:rPr>
          <w:rFonts w:asciiTheme="majorBidi" w:hAnsiTheme="majorBidi" w:cs="Times New Roman"/>
          <w:spacing w:val="-1"/>
          <w:sz w:val="24"/>
          <w:szCs w:val="24"/>
        </w:rPr>
        <w:t>e</w:t>
      </w:r>
      <w:r w:rsidRPr="00B66F5B">
        <w:rPr>
          <w:rFonts w:asciiTheme="majorBidi" w:hAnsiTheme="majorBidi" w:cs="Times New Roman"/>
          <w:sz w:val="24"/>
          <w:szCs w:val="24"/>
        </w:rPr>
        <w:t>k</w:t>
      </w:r>
      <w:r w:rsidRPr="00B66F5B">
        <w:rPr>
          <w:rFonts w:asciiTheme="majorBidi" w:hAnsiTheme="majorBidi" w:cs="Times New Roman"/>
          <w:spacing w:val="-1"/>
          <w:sz w:val="24"/>
          <w:szCs w:val="24"/>
        </w:rPr>
        <w:t>a</w:t>
      </w:r>
      <w:r w:rsidRPr="00B66F5B">
        <w:rPr>
          <w:rFonts w:asciiTheme="majorBidi" w:hAnsiTheme="majorBidi" w:cs="Times New Roman"/>
          <w:spacing w:val="10"/>
          <w:sz w:val="24"/>
          <w:szCs w:val="24"/>
        </w:rPr>
        <w:t>t</w:t>
      </w:r>
      <w:r w:rsidRPr="00B66F5B">
        <w:rPr>
          <w:rFonts w:asciiTheme="majorBidi" w:hAnsiTheme="majorBidi" w:cs="Times New Roman"/>
          <w:sz w:val="24"/>
          <w:szCs w:val="24"/>
        </w:rPr>
        <w:t>i k</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b</w:t>
      </w:r>
      <w:r w:rsidRPr="00B66F5B">
        <w:rPr>
          <w:rFonts w:asciiTheme="majorBidi" w:hAnsiTheme="majorBidi" w:cs="Times New Roman"/>
          <w:spacing w:val="4"/>
          <w:sz w:val="24"/>
          <w:szCs w:val="24"/>
        </w:rPr>
        <w:t>e</w:t>
      </w:r>
      <w:r w:rsidRPr="00B66F5B">
        <w:rPr>
          <w:rFonts w:asciiTheme="majorBidi" w:hAnsiTheme="majorBidi" w:cs="Times New Roman"/>
          <w:sz w:val="24"/>
          <w:szCs w:val="24"/>
        </w:rPr>
        <w:t>n</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3"/>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2"/>
          <w:sz w:val="24"/>
          <w:szCs w:val="24"/>
        </w:rPr>
        <w:t xml:space="preserve"> </w:t>
      </w:r>
      <w:r w:rsidRPr="00B66F5B">
        <w:rPr>
          <w:rFonts w:asciiTheme="majorBidi" w:hAnsiTheme="majorBidi" w:cs="Times New Roman"/>
          <w:spacing w:val="-4"/>
          <w:sz w:val="24"/>
          <w:szCs w:val="24"/>
        </w:rPr>
        <w:t>j</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u</w:t>
      </w:r>
      <w:r w:rsidRPr="00B66F5B">
        <w:rPr>
          <w:rFonts w:asciiTheme="majorBidi" w:hAnsiTheme="majorBidi" w:cs="Times New Roman"/>
          <w:sz w:val="24"/>
          <w:szCs w:val="24"/>
        </w:rPr>
        <w:t>h</w:t>
      </w:r>
      <w:r w:rsidRPr="00B66F5B">
        <w:rPr>
          <w:rFonts w:asciiTheme="majorBidi" w:hAnsiTheme="majorBidi" w:cs="Times New Roman"/>
          <w:spacing w:val="-3"/>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a</w:t>
      </w:r>
      <w:r w:rsidRPr="00B66F5B">
        <w:rPr>
          <w:rFonts w:asciiTheme="majorBidi" w:hAnsiTheme="majorBidi" w:cs="Times New Roman"/>
          <w:spacing w:val="6"/>
          <w:sz w:val="24"/>
          <w:szCs w:val="24"/>
        </w:rPr>
        <w:t>r</w:t>
      </w:r>
      <w:r w:rsidRPr="00B66F5B">
        <w:rPr>
          <w:rFonts w:asciiTheme="majorBidi" w:hAnsiTheme="majorBidi" w:cs="Times New Roman"/>
          <w:sz w:val="24"/>
          <w:szCs w:val="24"/>
        </w:rPr>
        <w:t>i</w:t>
      </w:r>
      <w:r w:rsidRPr="00B66F5B">
        <w:rPr>
          <w:rFonts w:asciiTheme="majorBidi" w:hAnsiTheme="majorBidi" w:cs="Times New Roman"/>
          <w:spacing w:val="-7"/>
          <w:sz w:val="24"/>
          <w:szCs w:val="24"/>
        </w:rPr>
        <w:t xml:space="preserve"> </w:t>
      </w:r>
      <w:r w:rsidRPr="00B66F5B">
        <w:rPr>
          <w:rFonts w:asciiTheme="majorBidi" w:hAnsiTheme="majorBidi" w:cs="Times New Roman"/>
          <w:sz w:val="24"/>
          <w:szCs w:val="24"/>
        </w:rPr>
        <w:t>k</w:t>
      </w:r>
      <w:r w:rsidRPr="00B66F5B">
        <w:rPr>
          <w:rFonts w:asciiTheme="majorBidi" w:hAnsiTheme="majorBidi" w:cs="Times New Roman"/>
          <w:spacing w:val="-1"/>
          <w:sz w:val="24"/>
          <w:szCs w:val="24"/>
        </w:rPr>
        <w:t>e</w:t>
      </w:r>
      <w:r w:rsidRPr="00B66F5B">
        <w:rPr>
          <w:rFonts w:asciiTheme="majorBidi" w:hAnsiTheme="majorBidi" w:cs="Times New Roman"/>
          <w:sz w:val="24"/>
          <w:szCs w:val="24"/>
        </w:rPr>
        <w:t>k</w:t>
      </w:r>
      <w:r w:rsidRPr="00B66F5B">
        <w:rPr>
          <w:rFonts w:asciiTheme="majorBidi" w:hAnsiTheme="majorBidi" w:cs="Times New Roman"/>
          <w:spacing w:val="4"/>
          <w:sz w:val="24"/>
          <w:szCs w:val="24"/>
        </w:rPr>
        <w:t>e</w:t>
      </w:r>
      <w:r w:rsidRPr="00B66F5B">
        <w:rPr>
          <w:rFonts w:asciiTheme="majorBidi" w:hAnsiTheme="majorBidi" w:cs="Times New Roman"/>
          <w:sz w:val="24"/>
          <w:szCs w:val="24"/>
        </w:rPr>
        <w:t>l</w:t>
      </w:r>
      <w:r w:rsidRPr="00B66F5B">
        <w:rPr>
          <w:rFonts w:asciiTheme="majorBidi" w:hAnsiTheme="majorBidi" w:cs="Times New Roman"/>
          <w:spacing w:val="-9"/>
          <w:sz w:val="24"/>
          <w:szCs w:val="24"/>
        </w:rPr>
        <w:t>i</w:t>
      </w:r>
      <w:r w:rsidRPr="00B66F5B">
        <w:rPr>
          <w:rFonts w:asciiTheme="majorBidi" w:hAnsiTheme="majorBidi" w:cs="Times New Roman"/>
          <w:spacing w:val="1"/>
          <w:sz w:val="24"/>
          <w:szCs w:val="24"/>
        </w:rPr>
        <w:t>r</w:t>
      </w:r>
      <w:r w:rsidRPr="00B66F5B">
        <w:rPr>
          <w:rFonts w:asciiTheme="majorBidi" w:hAnsiTheme="majorBidi" w:cs="Times New Roman"/>
          <w:sz w:val="24"/>
          <w:szCs w:val="24"/>
        </w:rPr>
        <w:t>u</w:t>
      </w:r>
      <w:r w:rsidRPr="00B66F5B">
        <w:rPr>
          <w:rFonts w:asciiTheme="majorBidi" w:hAnsiTheme="majorBidi" w:cs="Times New Roman"/>
          <w:spacing w:val="4"/>
          <w:sz w:val="24"/>
          <w:szCs w:val="24"/>
        </w:rPr>
        <w:t>a</w:t>
      </w:r>
      <w:r w:rsidRPr="00B66F5B">
        <w:rPr>
          <w:rFonts w:asciiTheme="majorBidi" w:hAnsiTheme="majorBidi" w:cs="Times New Roman"/>
          <w:spacing w:val="-3"/>
          <w:sz w:val="24"/>
          <w:szCs w:val="24"/>
        </w:rPr>
        <w:t>n</w:t>
      </w:r>
      <w:r w:rsidRPr="00B66F5B">
        <w:rPr>
          <w:rFonts w:asciiTheme="majorBidi" w:hAnsiTheme="majorBidi" w:cs="Times New Roman"/>
          <w:sz w:val="24"/>
          <w:szCs w:val="24"/>
        </w:rPr>
        <w:t>.</w:t>
      </w:r>
    </w:p>
    <w:p w14:paraId="29387AD6" w14:textId="77777777" w:rsidR="00D6210C" w:rsidRPr="00B66F5B" w:rsidRDefault="00D6210C" w:rsidP="00394460">
      <w:pPr>
        <w:pStyle w:val="ListParagraph"/>
        <w:widowControl w:val="0"/>
        <w:numPr>
          <w:ilvl w:val="0"/>
          <w:numId w:val="3"/>
        </w:numPr>
        <w:autoSpaceDE w:val="0"/>
        <w:autoSpaceDN w:val="0"/>
        <w:adjustRightInd w:val="0"/>
        <w:spacing w:after="0" w:line="240" w:lineRule="auto"/>
        <w:ind w:left="284" w:right="78" w:hanging="284"/>
        <w:jc w:val="both"/>
        <w:rPr>
          <w:rFonts w:asciiTheme="majorBidi" w:hAnsiTheme="majorBidi" w:cs="Times New Roman"/>
          <w:sz w:val="24"/>
          <w:szCs w:val="24"/>
        </w:rPr>
      </w:pPr>
      <w:r w:rsidRPr="00B66F5B">
        <w:rPr>
          <w:rFonts w:asciiTheme="majorBidi" w:hAnsiTheme="majorBidi" w:cs="Times New Roman"/>
          <w:sz w:val="24"/>
          <w:szCs w:val="24"/>
        </w:rPr>
        <w:t>Peneliti dapat melihat keterkaitan hubungan antar ayat yang memiliki kesamaan tema. Oleh karena itu, metode ini dapat menangkap makna, petunjuk, keindahan, kefasihan Al-Qur’an. Selain itu peneliti mendapatkan ide Al-Qur’an yang sempurna dari ayat-ayat yang memiliki kesamaan tema.</w:t>
      </w:r>
    </w:p>
    <w:p w14:paraId="76CD2647" w14:textId="77777777" w:rsidR="00D6210C" w:rsidRPr="00B66F5B" w:rsidRDefault="00D6210C" w:rsidP="00394460">
      <w:pPr>
        <w:pStyle w:val="ListParagraph"/>
        <w:widowControl w:val="0"/>
        <w:numPr>
          <w:ilvl w:val="0"/>
          <w:numId w:val="3"/>
        </w:numPr>
        <w:autoSpaceDE w:val="0"/>
        <w:autoSpaceDN w:val="0"/>
        <w:adjustRightInd w:val="0"/>
        <w:spacing w:after="0" w:line="240" w:lineRule="auto"/>
        <w:ind w:left="284" w:right="78" w:hanging="284"/>
        <w:jc w:val="both"/>
        <w:rPr>
          <w:rFonts w:asciiTheme="majorBidi" w:hAnsiTheme="majorBidi" w:cs="Times New Roman"/>
          <w:sz w:val="24"/>
          <w:szCs w:val="24"/>
        </w:rPr>
      </w:pPr>
      <w:r w:rsidRPr="00B66F5B">
        <w:rPr>
          <w:rFonts w:asciiTheme="majorBidi" w:hAnsiTheme="majorBidi" w:cs="Times New Roman"/>
          <w:spacing w:val="-2"/>
          <w:sz w:val="24"/>
          <w:szCs w:val="24"/>
        </w:rPr>
        <w:lastRenderedPageBreak/>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de</w:t>
      </w:r>
      <w:r w:rsidRPr="00B66F5B">
        <w:rPr>
          <w:rFonts w:asciiTheme="majorBidi" w:hAnsiTheme="majorBidi" w:cs="Times New Roman"/>
          <w:spacing w:val="1"/>
          <w:sz w:val="24"/>
          <w:szCs w:val="24"/>
        </w:rPr>
        <w:t xml:space="preserve"> </w:t>
      </w:r>
      <w:r w:rsidRPr="00B66F5B">
        <w:rPr>
          <w:rFonts w:asciiTheme="majorBidi" w:hAnsiTheme="majorBidi" w:cs="Times New Roman"/>
          <w:spacing w:val="-4"/>
          <w:sz w:val="24"/>
          <w:szCs w:val="24"/>
        </w:rPr>
        <w:t>i</w:t>
      </w:r>
      <w:r w:rsidRPr="00B66F5B">
        <w:rPr>
          <w:rFonts w:asciiTheme="majorBidi" w:hAnsiTheme="majorBidi" w:cs="Times New Roman"/>
          <w:sz w:val="24"/>
          <w:szCs w:val="24"/>
        </w:rPr>
        <w:t>ni</w:t>
      </w:r>
      <w:r w:rsidRPr="00B66F5B">
        <w:rPr>
          <w:rFonts w:asciiTheme="majorBidi" w:hAnsiTheme="majorBidi" w:cs="Times New Roman"/>
          <w:spacing w:val="3"/>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a</w:t>
      </w:r>
      <w:r w:rsidRPr="00B66F5B">
        <w:rPr>
          <w:rFonts w:asciiTheme="majorBidi" w:hAnsiTheme="majorBidi" w:cs="Times New Roman"/>
          <w:sz w:val="24"/>
          <w:szCs w:val="24"/>
        </w:rPr>
        <w:t>p</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17"/>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z w:val="24"/>
          <w:szCs w:val="24"/>
        </w:rPr>
        <w:t>n</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e</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i</w:t>
      </w:r>
      <w:r w:rsidRPr="00B66F5B">
        <w:rPr>
          <w:rFonts w:asciiTheme="majorBidi" w:hAnsiTheme="majorBidi" w:cs="Times New Roman"/>
          <w:sz w:val="24"/>
          <w:szCs w:val="24"/>
        </w:rPr>
        <w:t>k</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2"/>
          <w:sz w:val="24"/>
          <w:szCs w:val="24"/>
        </w:rPr>
        <w:t xml:space="preserve"> </w:t>
      </w:r>
      <w:r w:rsidRPr="00B66F5B">
        <w:rPr>
          <w:rFonts w:asciiTheme="majorBidi" w:hAnsiTheme="majorBidi" w:cs="Times New Roman"/>
          <w:sz w:val="24"/>
          <w:szCs w:val="24"/>
        </w:rPr>
        <w:t>k</w:t>
      </w:r>
      <w:r w:rsidRPr="00B66F5B">
        <w:rPr>
          <w:rFonts w:asciiTheme="majorBidi" w:hAnsiTheme="majorBidi" w:cs="Times New Roman"/>
          <w:spacing w:val="-1"/>
          <w:sz w:val="24"/>
          <w:szCs w:val="24"/>
        </w:rPr>
        <w:t>e</w:t>
      </w:r>
      <w:r w:rsidRPr="00B66F5B">
        <w:rPr>
          <w:rFonts w:asciiTheme="majorBidi" w:hAnsiTheme="majorBidi" w:cs="Times New Roman"/>
          <w:spacing w:val="2"/>
          <w:sz w:val="24"/>
          <w:szCs w:val="24"/>
        </w:rPr>
        <w:t>s</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4"/>
          <w:sz w:val="24"/>
          <w:szCs w:val="24"/>
        </w:rPr>
        <w:t xml:space="preserve"> </w:t>
      </w:r>
      <w:r w:rsidRPr="00B66F5B">
        <w:rPr>
          <w:rFonts w:asciiTheme="majorBidi" w:hAnsiTheme="majorBidi" w:cs="Times New Roman"/>
          <w:sz w:val="24"/>
          <w:szCs w:val="24"/>
        </w:rPr>
        <w:t>p</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g</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3"/>
          <w:sz w:val="24"/>
          <w:szCs w:val="24"/>
        </w:rPr>
        <w:t xml:space="preserve"> </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z w:val="24"/>
          <w:szCs w:val="24"/>
        </w:rPr>
        <w:t>r</w:t>
      </w:r>
      <w:r w:rsidRPr="00B66F5B">
        <w:rPr>
          <w:rFonts w:asciiTheme="majorBidi" w:hAnsiTheme="majorBidi" w:cs="Times New Roman"/>
          <w:spacing w:val="8"/>
          <w:sz w:val="24"/>
          <w:szCs w:val="24"/>
        </w:rPr>
        <w:t xml:space="preserve"> </w:t>
      </w:r>
      <w:r w:rsidRPr="00B66F5B">
        <w:rPr>
          <w:rFonts w:asciiTheme="majorBidi" w:hAnsiTheme="majorBidi" w:cs="Times New Roman"/>
          <w:spacing w:val="4"/>
          <w:sz w:val="24"/>
          <w:szCs w:val="24"/>
        </w:rPr>
        <w:t>a</w:t>
      </w:r>
      <w:r w:rsidRPr="00B66F5B">
        <w:rPr>
          <w:rFonts w:asciiTheme="majorBidi" w:hAnsiTheme="majorBidi" w:cs="Times New Roman"/>
          <w:spacing w:val="-10"/>
          <w:sz w:val="24"/>
          <w:szCs w:val="24"/>
        </w:rPr>
        <w:t>y</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12"/>
          <w:sz w:val="24"/>
          <w:szCs w:val="24"/>
        </w:rPr>
        <w:t xml:space="preserve"> </w:t>
      </w:r>
      <w:r w:rsidRPr="00B66F5B">
        <w:rPr>
          <w:rFonts w:asciiTheme="majorBidi" w:hAnsiTheme="majorBidi" w:cs="Times New Roman"/>
          <w:sz w:val="24"/>
          <w:szCs w:val="24"/>
        </w:rPr>
        <w:t xml:space="preserve">Al-Qur’an </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9"/>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m</w:t>
      </w:r>
      <w:r w:rsidRPr="00B66F5B">
        <w:rPr>
          <w:rFonts w:asciiTheme="majorBidi" w:hAnsiTheme="majorBidi" w:cs="Times New Roman"/>
          <w:sz w:val="24"/>
          <w:szCs w:val="24"/>
        </w:rPr>
        <w:t>a</w:t>
      </w:r>
      <w:r w:rsidRPr="00B66F5B">
        <w:rPr>
          <w:rFonts w:asciiTheme="majorBidi" w:hAnsiTheme="majorBidi" w:cs="Times New Roman"/>
          <w:spacing w:val="13"/>
          <w:sz w:val="24"/>
          <w:szCs w:val="24"/>
        </w:rPr>
        <w:t xml:space="preserve"> </w:t>
      </w:r>
      <w:r w:rsidRPr="00B66F5B">
        <w:rPr>
          <w:rFonts w:asciiTheme="majorBidi" w:hAnsiTheme="majorBidi" w:cs="Times New Roman"/>
          <w:spacing w:val="-4"/>
          <w:sz w:val="24"/>
          <w:szCs w:val="24"/>
        </w:rPr>
        <w:t>i</w:t>
      </w:r>
      <w:r w:rsidRPr="00B66F5B">
        <w:rPr>
          <w:rFonts w:asciiTheme="majorBidi" w:hAnsiTheme="majorBidi" w:cs="Times New Roman"/>
          <w:spacing w:val="5"/>
          <w:sz w:val="24"/>
          <w:szCs w:val="24"/>
        </w:rPr>
        <w:t>n</w:t>
      </w:r>
      <w:r w:rsidRPr="00B66F5B">
        <w:rPr>
          <w:rFonts w:asciiTheme="majorBidi" w:hAnsiTheme="majorBidi" w:cs="Times New Roman"/>
          <w:sz w:val="24"/>
          <w:szCs w:val="24"/>
        </w:rPr>
        <w:t xml:space="preserve">i </w:t>
      </w:r>
      <w:r w:rsidRPr="00B66F5B">
        <w:rPr>
          <w:rFonts w:asciiTheme="majorBidi" w:hAnsiTheme="majorBidi" w:cs="Times New Roman"/>
          <w:spacing w:val="5"/>
          <w:sz w:val="24"/>
          <w:szCs w:val="24"/>
        </w:rPr>
        <w:t>d</w:t>
      </w:r>
      <w:r w:rsidRPr="00B66F5B">
        <w:rPr>
          <w:rFonts w:asciiTheme="majorBidi" w:hAnsiTheme="majorBidi" w:cs="Times New Roman"/>
          <w:sz w:val="24"/>
          <w:szCs w:val="24"/>
        </w:rPr>
        <w:t>i</w:t>
      </w:r>
      <w:r w:rsidRPr="00B66F5B">
        <w:rPr>
          <w:rFonts w:asciiTheme="majorBidi" w:hAnsiTheme="majorBidi" w:cs="Times New Roman"/>
          <w:spacing w:val="-9"/>
          <w:sz w:val="24"/>
          <w:szCs w:val="24"/>
        </w:rPr>
        <w:t>l</w:t>
      </w:r>
      <w:r w:rsidRPr="00B66F5B">
        <w:rPr>
          <w:rFonts w:asciiTheme="majorBidi" w:hAnsiTheme="majorBidi" w:cs="Times New Roman"/>
          <w:spacing w:val="9"/>
          <w:sz w:val="24"/>
          <w:szCs w:val="24"/>
        </w:rPr>
        <w:t>o</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z w:val="24"/>
          <w:szCs w:val="24"/>
        </w:rPr>
        <w:t>k</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5"/>
          <w:sz w:val="24"/>
          <w:szCs w:val="24"/>
        </w:rPr>
        <w:t xml:space="preserve"> o</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e</w:t>
      </w:r>
      <w:r w:rsidRPr="00B66F5B">
        <w:rPr>
          <w:rFonts w:asciiTheme="majorBidi" w:hAnsiTheme="majorBidi" w:cs="Times New Roman"/>
          <w:sz w:val="24"/>
          <w:szCs w:val="24"/>
        </w:rPr>
        <w:t>h</w:t>
      </w:r>
      <w:r w:rsidRPr="00B66F5B">
        <w:rPr>
          <w:rFonts w:asciiTheme="majorBidi" w:hAnsiTheme="majorBidi" w:cs="Times New Roman"/>
          <w:spacing w:val="5"/>
          <w:sz w:val="24"/>
          <w:szCs w:val="24"/>
        </w:rPr>
        <w:t xml:space="preserve"> p</w:t>
      </w:r>
      <w:r w:rsidRPr="00B66F5B">
        <w:rPr>
          <w:rFonts w:asciiTheme="majorBidi" w:hAnsiTheme="majorBidi" w:cs="Times New Roman"/>
          <w:spacing w:val="-4"/>
          <w:sz w:val="24"/>
          <w:szCs w:val="24"/>
        </w:rPr>
        <w:t>i</w:t>
      </w:r>
      <w:r w:rsidRPr="00B66F5B">
        <w:rPr>
          <w:rFonts w:asciiTheme="majorBidi" w:hAnsiTheme="majorBidi" w:cs="Times New Roman"/>
          <w:spacing w:val="-5"/>
          <w:sz w:val="24"/>
          <w:szCs w:val="24"/>
        </w:rPr>
        <w:t>h</w:t>
      </w:r>
      <w:r w:rsidRPr="00B66F5B">
        <w:rPr>
          <w:rFonts w:asciiTheme="majorBidi" w:hAnsiTheme="majorBidi" w:cs="Times New Roman"/>
          <w:spacing w:val="-1"/>
          <w:sz w:val="24"/>
          <w:szCs w:val="24"/>
        </w:rPr>
        <w:t>a</w:t>
      </w:r>
      <w:r w:rsidRPr="00B66F5B">
        <w:rPr>
          <w:rFonts w:asciiTheme="majorBidi" w:hAnsiTheme="majorBidi" w:cs="Times New Roman"/>
          <w:spacing w:val="3"/>
          <w:sz w:val="24"/>
          <w:szCs w:val="24"/>
        </w:rPr>
        <w:t>k</w:t>
      </w:r>
      <w:r w:rsidRPr="00B66F5B">
        <w:rPr>
          <w:rFonts w:asciiTheme="majorBidi" w:hAnsiTheme="majorBidi" w:cs="Times New Roman"/>
          <w:spacing w:val="2"/>
          <w:sz w:val="24"/>
          <w:szCs w:val="24"/>
        </w:rPr>
        <w:t>-</w:t>
      </w:r>
      <w:r w:rsidRPr="00B66F5B">
        <w:rPr>
          <w:rFonts w:asciiTheme="majorBidi" w:hAnsiTheme="majorBidi" w:cs="Times New Roman"/>
          <w:spacing w:val="5"/>
          <w:sz w:val="24"/>
          <w:szCs w:val="24"/>
        </w:rPr>
        <w:t>p</w:t>
      </w:r>
      <w:r w:rsidRPr="00B66F5B">
        <w:rPr>
          <w:rFonts w:asciiTheme="majorBidi" w:hAnsiTheme="majorBidi" w:cs="Times New Roman"/>
          <w:spacing w:val="-4"/>
          <w:sz w:val="24"/>
          <w:szCs w:val="24"/>
        </w:rPr>
        <w:t>i</w:t>
      </w:r>
      <w:r w:rsidRPr="00B66F5B">
        <w:rPr>
          <w:rFonts w:asciiTheme="majorBidi" w:hAnsiTheme="majorBidi" w:cs="Times New Roman"/>
          <w:sz w:val="24"/>
          <w:szCs w:val="24"/>
        </w:rPr>
        <w:t>h</w:t>
      </w:r>
      <w:r w:rsidRPr="00B66F5B">
        <w:rPr>
          <w:rFonts w:asciiTheme="majorBidi" w:hAnsiTheme="majorBidi" w:cs="Times New Roman"/>
          <w:spacing w:val="-1"/>
          <w:sz w:val="24"/>
          <w:szCs w:val="24"/>
        </w:rPr>
        <w:t>a</w:t>
      </w:r>
      <w:r w:rsidRPr="00B66F5B">
        <w:rPr>
          <w:rFonts w:asciiTheme="majorBidi" w:hAnsiTheme="majorBidi" w:cs="Times New Roman"/>
          <w:sz w:val="24"/>
          <w:szCs w:val="24"/>
        </w:rPr>
        <w:t>k</w:t>
      </w:r>
      <w:r w:rsidRPr="00B66F5B">
        <w:rPr>
          <w:rFonts w:asciiTheme="majorBidi" w:hAnsiTheme="majorBidi" w:cs="Times New Roman"/>
          <w:spacing w:val="9"/>
          <w:sz w:val="24"/>
          <w:szCs w:val="24"/>
        </w:rPr>
        <w:t xml:space="preserve"> </w:t>
      </w:r>
      <w:r w:rsidRPr="00B66F5B">
        <w:rPr>
          <w:rFonts w:asciiTheme="majorBidi" w:hAnsiTheme="majorBidi" w:cs="Times New Roman"/>
          <w:sz w:val="24"/>
          <w:szCs w:val="24"/>
        </w:rPr>
        <w:t>t</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5"/>
          <w:sz w:val="24"/>
          <w:szCs w:val="24"/>
        </w:rPr>
        <w:t>t</w:t>
      </w:r>
      <w:r w:rsidRPr="00B66F5B">
        <w:rPr>
          <w:rFonts w:asciiTheme="majorBidi" w:hAnsiTheme="majorBidi" w:cs="Times New Roman"/>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z w:val="24"/>
          <w:szCs w:val="24"/>
        </w:rPr>
        <w:t>u</w:t>
      </w:r>
      <w:r w:rsidRPr="00B66F5B">
        <w:rPr>
          <w:rFonts w:asciiTheme="majorBidi" w:hAnsiTheme="majorBidi" w:cs="Times New Roman"/>
          <w:spacing w:val="5"/>
          <w:sz w:val="24"/>
          <w:szCs w:val="24"/>
        </w:rPr>
        <w:t xml:space="preserve"> </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14"/>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z w:val="24"/>
          <w:szCs w:val="24"/>
        </w:rPr>
        <w:t>mil</w:t>
      </w:r>
      <w:r w:rsidRPr="00B66F5B">
        <w:rPr>
          <w:rFonts w:asciiTheme="majorBidi" w:hAnsiTheme="majorBidi" w:cs="Times New Roman"/>
          <w:spacing w:val="-4"/>
          <w:sz w:val="24"/>
          <w:szCs w:val="24"/>
        </w:rPr>
        <w:t>i</w:t>
      </w:r>
      <w:r w:rsidRPr="00B66F5B">
        <w:rPr>
          <w:rFonts w:asciiTheme="majorBidi" w:hAnsiTheme="majorBidi" w:cs="Times New Roman"/>
          <w:spacing w:val="9"/>
          <w:sz w:val="24"/>
          <w:szCs w:val="24"/>
        </w:rPr>
        <w:t>k</w:t>
      </w:r>
      <w:r w:rsidRPr="00B66F5B">
        <w:rPr>
          <w:rFonts w:asciiTheme="majorBidi" w:hAnsiTheme="majorBidi" w:cs="Times New Roman"/>
          <w:sz w:val="24"/>
          <w:szCs w:val="24"/>
        </w:rPr>
        <w:t xml:space="preserve">i </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k</w:t>
      </w:r>
      <w:r w:rsidRPr="00B66F5B">
        <w:rPr>
          <w:rFonts w:asciiTheme="majorBidi" w:hAnsiTheme="majorBidi" w:cs="Times New Roman"/>
          <w:spacing w:val="-2"/>
          <w:sz w:val="24"/>
          <w:szCs w:val="24"/>
        </w:rPr>
        <w:t>s</w:t>
      </w:r>
      <w:r w:rsidRPr="00B66F5B">
        <w:rPr>
          <w:rFonts w:asciiTheme="majorBidi" w:hAnsiTheme="majorBidi" w:cs="Times New Roman"/>
          <w:sz w:val="24"/>
          <w:szCs w:val="24"/>
        </w:rPr>
        <w:t>ud</w:t>
      </w:r>
      <w:r w:rsidRPr="00B66F5B">
        <w:rPr>
          <w:rFonts w:asciiTheme="majorBidi" w:hAnsiTheme="majorBidi" w:cs="Times New Roman"/>
          <w:spacing w:val="10"/>
          <w:sz w:val="24"/>
          <w:szCs w:val="24"/>
        </w:rPr>
        <w:t xml:space="preserve"> </w:t>
      </w:r>
      <w:r w:rsidRPr="00B66F5B">
        <w:rPr>
          <w:rFonts w:asciiTheme="majorBidi" w:hAnsiTheme="majorBidi" w:cs="Times New Roman"/>
          <w:spacing w:val="-4"/>
          <w:sz w:val="24"/>
          <w:szCs w:val="24"/>
        </w:rPr>
        <w:t>j</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1"/>
          <w:sz w:val="24"/>
          <w:szCs w:val="24"/>
        </w:rPr>
        <w:t>e</w:t>
      </w:r>
      <w:r w:rsidRPr="00B66F5B">
        <w:rPr>
          <w:rFonts w:asciiTheme="majorBidi" w:hAnsiTheme="majorBidi" w:cs="Times New Roman"/>
          <w:sz w:val="24"/>
          <w:szCs w:val="24"/>
        </w:rPr>
        <w:t>k,</w:t>
      </w:r>
      <w:r w:rsidRPr="00B66F5B">
        <w:rPr>
          <w:rFonts w:asciiTheme="majorBidi" w:hAnsiTheme="majorBidi" w:cs="Times New Roman"/>
          <w:spacing w:val="7"/>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a</w:t>
      </w:r>
      <w:r w:rsidRPr="00B66F5B">
        <w:rPr>
          <w:rFonts w:asciiTheme="majorBidi" w:hAnsiTheme="majorBidi" w:cs="Times New Roman"/>
          <w:sz w:val="24"/>
          <w:szCs w:val="24"/>
        </w:rPr>
        <w:t>n d</w:t>
      </w:r>
      <w:r w:rsidRPr="00B66F5B">
        <w:rPr>
          <w:rFonts w:asciiTheme="majorBidi" w:hAnsiTheme="majorBidi" w:cs="Times New Roman"/>
          <w:spacing w:val="-1"/>
          <w:sz w:val="24"/>
          <w:szCs w:val="24"/>
        </w:rPr>
        <w:t>a</w:t>
      </w:r>
      <w:r w:rsidRPr="00B66F5B">
        <w:rPr>
          <w:rFonts w:asciiTheme="majorBidi" w:hAnsiTheme="majorBidi" w:cs="Times New Roman"/>
          <w:sz w:val="24"/>
          <w:szCs w:val="24"/>
        </w:rPr>
        <w:t>p</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15"/>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g</w:t>
      </w:r>
      <w:r w:rsidRPr="00B66F5B">
        <w:rPr>
          <w:rFonts w:asciiTheme="majorBidi" w:hAnsiTheme="majorBidi" w:cs="Times New Roman"/>
          <w:sz w:val="24"/>
          <w:szCs w:val="24"/>
        </w:rPr>
        <w:t>hi</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5"/>
          <w:sz w:val="24"/>
          <w:szCs w:val="24"/>
        </w:rPr>
        <w:t>k</w:t>
      </w:r>
      <w:r w:rsidRPr="00B66F5B">
        <w:rPr>
          <w:rFonts w:asciiTheme="majorBidi" w:hAnsiTheme="majorBidi" w:cs="Times New Roman"/>
          <w:spacing w:val="4"/>
          <w:sz w:val="24"/>
          <w:szCs w:val="24"/>
        </w:rPr>
        <w:t>a</w:t>
      </w:r>
      <w:r w:rsidRPr="00B66F5B">
        <w:rPr>
          <w:rFonts w:asciiTheme="majorBidi" w:hAnsiTheme="majorBidi" w:cs="Times New Roman"/>
          <w:sz w:val="24"/>
          <w:szCs w:val="24"/>
        </w:rPr>
        <w:t>n k</w:t>
      </w:r>
      <w:r w:rsidRPr="00B66F5B">
        <w:rPr>
          <w:rFonts w:asciiTheme="majorBidi" w:hAnsiTheme="majorBidi" w:cs="Times New Roman"/>
          <w:spacing w:val="-1"/>
          <w:sz w:val="24"/>
          <w:szCs w:val="24"/>
        </w:rPr>
        <w:t>e</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a</w:t>
      </w:r>
      <w:r w:rsidRPr="00B66F5B">
        <w:rPr>
          <w:rFonts w:asciiTheme="majorBidi" w:hAnsiTheme="majorBidi" w:cs="Times New Roman"/>
          <w:sz w:val="24"/>
          <w:szCs w:val="24"/>
        </w:rPr>
        <w:t>n p</w:t>
      </w:r>
      <w:r w:rsidRPr="00B66F5B">
        <w:rPr>
          <w:rFonts w:asciiTheme="majorBidi" w:hAnsiTheme="majorBidi" w:cs="Times New Roman"/>
          <w:spacing w:val="-1"/>
          <w:sz w:val="24"/>
          <w:szCs w:val="24"/>
        </w:rPr>
        <w:t>e</w:t>
      </w:r>
      <w:r w:rsidRPr="00B66F5B">
        <w:rPr>
          <w:rFonts w:asciiTheme="majorBidi" w:hAnsiTheme="majorBidi" w:cs="Times New Roman"/>
          <w:spacing w:val="6"/>
          <w:sz w:val="24"/>
          <w:szCs w:val="24"/>
        </w:rPr>
        <w:t>r</w:t>
      </w:r>
      <w:r w:rsidRPr="00B66F5B">
        <w:rPr>
          <w:rFonts w:asciiTheme="majorBidi" w:hAnsiTheme="majorBidi" w:cs="Times New Roman"/>
          <w:spacing w:val="-4"/>
          <w:sz w:val="24"/>
          <w:szCs w:val="24"/>
        </w:rPr>
        <w:t>m</w:t>
      </w:r>
      <w:r w:rsidRPr="00B66F5B">
        <w:rPr>
          <w:rFonts w:asciiTheme="majorBidi" w:hAnsiTheme="majorBidi" w:cs="Times New Roman"/>
          <w:sz w:val="24"/>
          <w:szCs w:val="24"/>
        </w:rPr>
        <w:t>u</w:t>
      </w:r>
      <w:r w:rsidRPr="00B66F5B">
        <w:rPr>
          <w:rFonts w:asciiTheme="majorBidi" w:hAnsiTheme="majorBidi" w:cs="Times New Roman"/>
          <w:spacing w:val="-2"/>
          <w:sz w:val="24"/>
          <w:szCs w:val="24"/>
        </w:rPr>
        <w:t>s</w:t>
      </w:r>
      <w:r w:rsidRPr="00B66F5B">
        <w:rPr>
          <w:rFonts w:asciiTheme="majorBidi" w:hAnsiTheme="majorBidi" w:cs="Times New Roman"/>
          <w:spacing w:val="5"/>
          <w:sz w:val="24"/>
          <w:szCs w:val="24"/>
        </w:rPr>
        <w:t>u</w:t>
      </w:r>
      <w:r w:rsidRPr="00B66F5B">
        <w:rPr>
          <w:rFonts w:asciiTheme="majorBidi" w:hAnsiTheme="majorBidi" w:cs="Times New Roman"/>
          <w:sz w:val="24"/>
          <w:szCs w:val="24"/>
        </w:rPr>
        <w:t>h</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z w:val="24"/>
          <w:szCs w:val="24"/>
        </w:rPr>
        <w:t>a</w:t>
      </w:r>
      <w:r w:rsidRPr="00B66F5B">
        <w:rPr>
          <w:rFonts w:asciiTheme="majorBidi" w:hAnsiTheme="majorBidi" w:cs="Times New Roman"/>
          <w:spacing w:val="4"/>
          <w:sz w:val="24"/>
          <w:szCs w:val="24"/>
        </w:rPr>
        <w:t xml:space="preserve"> </w:t>
      </w:r>
      <w:r w:rsidRPr="00B66F5B">
        <w:rPr>
          <w:rFonts w:asciiTheme="majorBidi" w:hAnsiTheme="majorBidi" w:cs="Times New Roman"/>
          <w:spacing w:val="-1"/>
          <w:sz w:val="24"/>
          <w:szCs w:val="24"/>
        </w:rPr>
        <w:t>a</w:t>
      </w:r>
      <w:r w:rsidRPr="00B66F5B">
        <w:rPr>
          <w:rFonts w:asciiTheme="majorBidi" w:hAnsiTheme="majorBidi" w:cs="Times New Roman"/>
          <w:sz w:val="24"/>
          <w:szCs w:val="24"/>
        </w:rPr>
        <w:t>g</w:t>
      </w:r>
      <w:r w:rsidRPr="00B66F5B">
        <w:rPr>
          <w:rFonts w:asciiTheme="majorBidi" w:hAnsiTheme="majorBidi" w:cs="Times New Roman"/>
          <w:spacing w:val="4"/>
          <w:sz w:val="24"/>
          <w:szCs w:val="24"/>
        </w:rPr>
        <w:t>a</w:t>
      </w:r>
      <w:r w:rsidRPr="00B66F5B">
        <w:rPr>
          <w:rFonts w:asciiTheme="majorBidi" w:hAnsiTheme="majorBidi" w:cs="Times New Roman"/>
          <w:spacing w:val="-9"/>
          <w:sz w:val="24"/>
          <w:szCs w:val="24"/>
        </w:rPr>
        <w:t>m</w:t>
      </w:r>
      <w:r w:rsidRPr="00B66F5B">
        <w:rPr>
          <w:rFonts w:asciiTheme="majorBidi" w:hAnsiTheme="majorBidi" w:cs="Times New Roman"/>
          <w:sz w:val="24"/>
          <w:szCs w:val="24"/>
        </w:rPr>
        <w:t>a d</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4"/>
          <w:sz w:val="24"/>
          <w:szCs w:val="24"/>
        </w:rPr>
        <w:t xml:space="preserve"> </w:t>
      </w:r>
      <w:r w:rsidRPr="00B66F5B">
        <w:rPr>
          <w:rFonts w:asciiTheme="majorBidi" w:hAnsiTheme="majorBidi" w:cs="Times New Roman"/>
          <w:sz w:val="24"/>
          <w:szCs w:val="24"/>
        </w:rPr>
        <w:t>il</w:t>
      </w:r>
      <w:r w:rsidRPr="00B66F5B">
        <w:rPr>
          <w:rFonts w:asciiTheme="majorBidi" w:hAnsiTheme="majorBidi" w:cs="Times New Roman"/>
          <w:spacing w:val="-4"/>
          <w:sz w:val="24"/>
          <w:szCs w:val="24"/>
        </w:rPr>
        <w:t>m</w:t>
      </w:r>
      <w:r w:rsidRPr="00B66F5B">
        <w:rPr>
          <w:rFonts w:asciiTheme="majorBidi" w:hAnsiTheme="majorBidi" w:cs="Times New Roman"/>
          <w:sz w:val="24"/>
          <w:szCs w:val="24"/>
        </w:rPr>
        <w:t>u</w:t>
      </w:r>
      <w:r w:rsidRPr="00B66F5B">
        <w:rPr>
          <w:rFonts w:asciiTheme="majorBidi" w:hAnsiTheme="majorBidi" w:cs="Times New Roman"/>
          <w:spacing w:val="4"/>
          <w:sz w:val="24"/>
          <w:szCs w:val="24"/>
        </w:rPr>
        <w:t xml:space="preserve"> </w:t>
      </w:r>
      <w:r w:rsidRPr="00B66F5B">
        <w:rPr>
          <w:rFonts w:asciiTheme="majorBidi" w:hAnsiTheme="majorBidi" w:cs="Times New Roman"/>
          <w:sz w:val="24"/>
          <w:szCs w:val="24"/>
        </w:rPr>
        <w:t>p</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g</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h</w:t>
      </w:r>
      <w:r w:rsidRPr="00B66F5B">
        <w:rPr>
          <w:rFonts w:asciiTheme="majorBidi" w:hAnsiTheme="majorBidi" w:cs="Times New Roman"/>
          <w:sz w:val="24"/>
          <w:szCs w:val="24"/>
        </w:rPr>
        <w:t>u</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w:t>
      </w:r>
      <w:r w:rsidRPr="00B66F5B">
        <w:rPr>
          <w:rFonts w:asciiTheme="majorBidi" w:hAnsiTheme="majorBidi" w:cs="Times New Roman"/>
          <w:spacing w:val="7"/>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5"/>
          <w:sz w:val="24"/>
          <w:szCs w:val="24"/>
        </w:rPr>
        <w:t>t</w:t>
      </w:r>
      <w:r w:rsidRPr="00B66F5B">
        <w:rPr>
          <w:rFonts w:asciiTheme="majorBidi" w:hAnsiTheme="majorBidi" w:cs="Times New Roman"/>
          <w:sz w:val="24"/>
          <w:szCs w:val="24"/>
        </w:rPr>
        <w:t>a</w:t>
      </w:r>
      <w:r w:rsidRPr="00B66F5B">
        <w:rPr>
          <w:rFonts w:asciiTheme="majorBidi" w:hAnsiTheme="majorBidi" w:cs="Times New Roman"/>
          <w:spacing w:val="10"/>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de</w:t>
      </w:r>
      <w:r w:rsidRPr="00B66F5B">
        <w:rPr>
          <w:rFonts w:asciiTheme="majorBidi" w:hAnsiTheme="majorBidi" w:cs="Times New Roman"/>
          <w:spacing w:val="3"/>
          <w:sz w:val="24"/>
          <w:szCs w:val="24"/>
        </w:rPr>
        <w:t xml:space="preserve"> </w:t>
      </w:r>
      <w:r w:rsidRPr="00B66F5B">
        <w:rPr>
          <w:rFonts w:asciiTheme="majorBidi" w:hAnsiTheme="majorBidi" w:cs="Times New Roman"/>
          <w:spacing w:val="-4"/>
          <w:sz w:val="24"/>
          <w:szCs w:val="24"/>
        </w:rPr>
        <w:t>i</w:t>
      </w:r>
      <w:r w:rsidRPr="00B66F5B">
        <w:rPr>
          <w:rFonts w:asciiTheme="majorBidi" w:hAnsiTheme="majorBidi" w:cs="Times New Roman"/>
          <w:sz w:val="24"/>
          <w:szCs w:val="24"/>
        </w:rPr>
        <w:t>ni</w:t>
      </w:r>
      <w:r w:rsidRPr="00B66F5B">
        <w:rPr>
          <w:rFonts w:asciiTheme="majorBidi" w:hAnsiTheme="majorBidi" w:cs="Times New Roman"/>
          <w:spacing w:val="5"/>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e</w:t>
      </w:r>
      <w:r w:rsidRPr="00B66F5B">
        <w:rPr>
          <w:rFonts w:asciiTheme="majorBidi" w:hAnsiTheme="majorBidi" w:cs="Times New Roman"/>
          <w:spacing w:val="-2"/>
          <w:sz w:val="24"/>
          <w:szCs w:val="24"/>
        </w:rPr>
        <w:t>s</w:t>
      </w:r>
      <w:r w:rsidRPr="00B66F5B">
        <w:rPr>
          <w:rFonts w:asciiTheme="majorBidi" w:hAnsiTheme="majorBidi" w:cs="Times New Roman"/>
          <w:sz w:val="24"/>
          <w:szCs w:val="24"/>
        </w:rPr>
        <w:t>u</w:t>
      </w:r>
      <w:r w:rsidRPr="00B66F5B">
        <w:rPr>
          <w:rFonts w:asciiTheme="majorBidi" w:hAnsiTheme="majorBidi" w:cs="Times New Roman"/>
          <w:spacing w:val="4"/>
          <w:sz w:val="24"/>
          <w:szCs w:val="24"/>
        </w:rPr>
        <w:t>a</w:t>
      </w:r>
      <w:r w:rsidRPr="00B66F5B">
        <w:rPr>
          <w:rFonts w:asciiTheme="majorBidi" w:hAnsiTheme="majorBidi" w:cs="Times New Roman"/>
          <w:sz w:val="24"/>
          <w:szCs w:val="24"/>
        </w:rPr>
        <w:t>i</w:t>
      </w:r>
      <w:r w:rsidRPr="00B66F5B">
        <w:rPr>
          <w:rFonts w:asciiTheme="majorBidi" w:hAnsiTheme="majorBidi" w:cs="Times New Roman"/>
          <w:spacing w:val="5"/>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4"/>
          <w:sz w:val="24"/>
          <w:szCs w:val="24"/>
        </w:rPr>
        <w:t xml:space="preserve"> </w:t>
      </w:r>
      <w:r w:rsidRPr="00B66F5B">
        <w:rPr>
          <w:rFonts w:asciiTheme="majorBidi" w:hAnsiTheme="majorBidi" w:cs="Times New Roman"/>
          <w:spacing w:val="5"/>
          <w:sz w:val="24"/>
          <w:szCs w:val="24"/>
        </w:rPr>
        <w:t>t</w:t>
      </w:r>
      <w:r w:rsidRPr="00B66F5B">
        <w:rPr>
          <w:rFonts w:asciiTheme="majorBidi" w:hAnsiTheme="majorBidi" w:cs="Times New Roman"/>
          <w:sz w:val="24"/>
          <w:szCs w:val="24"/>
        </w:rPr>
        <w:t>u</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pacing w:val="-5"/>
          <w:sz w:val="24"/>
          <w:szCs w:val="24"/>
        </w:rPr>
        <w:t>u</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1"/>
          <w:sz w:val="24"/>
          <w:szCs w:val="24"/>
        </w:rPr>
        <w:t>z</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9"/>
          <w:sz w:val="24"/>
          <w:szCs w:val="24"/>
        </w:rPr>
        <w:t>m</w:t>
      </w:r>
      <w:r w:rsidRPr="00B66F5B">
        <w:rPr>
          <w:rFonts w:asciiTheme="majorBidi" w:hAnsiTheme="majorBidi" w:cs="Times New Roman"/>
          <w:spacing w:val="5"/>
          <w:sz w:val="24"/>
          <w:szCs w:val="24"/>
        </w:rPr>
        <w:t>o</w:t>
      </w:r>
      <w:r w:rsidRPr="00B66F5B">
        <w:rPr>
          <w:rFonts w:asciiTheme="majorBidi" w:hAnsiTheme="majorBidi" w:cs="Times New Roman"/>
          <w:sz w:val="24"/>
          <w:szCs w:val="24"/>
        </w:rPr>
        <w:t>d</w:t>
      </w:r>
      <w:r w:rsidRPr="00B66F5B">
        <w:rPr>
          <w:rFonts w:asciiTheme="majorBidi" w:hAnsiTheme="majorBidi" w:cs="Times New Roman"/>
          <w:spacing w:val="-1"/>
          <w:sz w:val="24"/>
          <w:szCs w:val="24"/>
        </w:rPr>
        <w:t>e</w:t>
      </w:r>
      <w:r w:rsidRPr="00B66F5B">
        <w:rPr>
          <w:rFonts w:asciiTheme="majorBidi" w:hAnsiTheme="majorBidi" w:cs="Times New Roman"/>
          <w:spacing w:val="6"/>
          <w:sz w:val="24"/>
          <w:szCs w:val="24"/>
        </w:rPr>
        <w:t>r</w:t>
      </w:r>
      <w:r w:rsidRPr="00B66F5B">
        <w:rPr>
          <w:rFonts w:asciiTheme="majorBidi" w:hAnsiTheme="majorBidi" w:cs="Times New Roman"/>
          <w:sz w:val="24"/>
          <w:szCs w:val="24"/>
        </w:rPr>
        <w:t>n</w:t>
      </w:r>
      <w:r w:rsidRPr="00B66F5B">
        <w:rPr>
          <w:rFonts w:asciiTheme="majorBidi" w:hAnsiTheme="majorBidi" w:cs="Times New Roman"/>
          <w:spacing w:val="9"/>
          <w:sz w:val="24"/>
          <w:szCs w:val="24"/>
        </w:rPr>
        <w:t xml:space="preserve"> </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14"/>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g</w:t>
      </w:r>
      <w:r w:rsidRPr="00B66F5B">
        <w:rPr>
          <w:rFonts w:asciiTheme="majorBidi" w:hAnsiTheme="majorBidi" w:cs="Times New Roman"/>
          <w:spacing w:val="-5"/>
          <w:sz w:val="24"/>
          <w:szCs w:val="24"/>
        </w:rPr>
        <w:t>h</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z w:val="24"/>
          <w:szCs w:val="24"/>
        </w:rPr>
        <w:t>u</w:t>
      </w:r>
      <w:r w:rsidRPr="00B66F5B">
        <w:rPr>
          <w:rFonts w:asciiTheme="majorBidi" w:hAnsiTheme="majorBidi" w:cs="Times New Roman"/>
          <w:spacing w:val="-2"/>
          <w:sz w:val="24"/>
          <w:szCs w:val="24"/>
        </w:rPr>
        <w:t>s</w:t>
      </w:r>
      <w:r w:rsidRPr="00B66F5B">
        <w:rPr>
          <w:rFonts w:asciiTheme="majorBidi" w:hAnsiTheme="majorBidi" w:cs="Times New Roman"/>
          <w:sz w:val="24"/>
          <w:szCs w:val="24"/>
        </w:rPr>
        <w:t>k</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5"/>
          <w:sz w:val="24"/>
          <w:szCs w:val="24"/>
        </w:rPr>
        <w:t xml:space="preserve"> k</w:t>
      </w:r>
      <w:r w:rsidRPr="00B66F5B">
        <w:rPr>
          <w:rFonts w:asciiTheme="majorBidi" w:hAnsiTheme="majorBidi" w:cs="Times New Roman"/>
          <w:spacing w:val="-9"/>
          <w:sz w:val="24"/>
          <w:szCs w:val="24"/>
        </w:rPr>
        <w:t>i</w:t>
      </w:r>
      <w:r w:rsidRPr="00B66F5B">
        <w:rPr>
          <w:rFonts w:asciiTheme="majorBidi" w:hAnsiTheme="majorBidi" w:cs="Times New Roman"/>
          <w:spacing w:val="5"/>
          <w:sz w:val="24"/>
          <w:szCs w:val="24"/>
        </w:rPr>
        <w:t>t</w:t>
      </w:r>
      <w:r w:rsidRPr="00B66F5B">
        <w:rPr>
          <w:rFonts w:asciiTheme="majorBidi" w:hAnsiTheme="majorBidi" w:cs="Times New Roman"/>
          <w:sz w:val="24"/>
          <w:szCs w:val="24"/>
        </w:rPr>
        <w:t>a</w:t>
      </w:r>
      <w:r w:rsidRPr="00B66F5B">
        <w:rPr>
          <w:rFonts w:asciiTheme="majorBidi" w:hAnsiTheme="majorBidi" w:cs="Times New Roman"/>
          <w:spacing w:val="13"/>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5"/>
          <w:sz w:val="24"/>
          <w:szCs w:val="24"/>
        </w:rPr>
        <w:t>u</w:t>
      </w:r>
      <w:r w:rsidRPr="00B66F5B">
        <w:rPr>
          <w:rFonts w:asciiTheme="majorBidi" w:hAnsiTheme="majorBidi" w:cs="Times New Roman"/>
          <w:spacing w:val="-4"/>
          <w:sz w:val="24"/>
          <w:szCs w:val="24"/>
        </w:rPr>
        <w:t>m</w:t>
      </w:r>
      <w:r w:rsidRPr="00B66F5B">
        <w:rPr>
          <w:rFonts w:asciiTheme="majorBidi" w:hAnsiTheme="majorBidi" w:cs="Times New Roman"/>
          <w:sz w:val="24"/>
          <w:szCs w:val="24"/>
        </w:rPr>
        <w:t>u</w:t>
      </w:r>
      <w:r w:rsidRPr="00B66F5B">
        <w:rPr>
          <w:rFonts w:asciiTheme="majorBidi" w:hAnsiTheme="majorBidi" w:cs="Times New Roman"/>
          <w:spacing w:val="-2"/>
          <w:sz w:val="24"/>
          <w:szCs w:val="24"/>
        </w:rPr>
        <w:t>s</w:t>
      </w:r>
      <w:r w:rsidRPr="00B66F5B">
        <w:rPr>
          <w:rFonts w:asciiTheme="majorBidi" w:hAnsiTheme="majorBidi" w:cs="Times New Roman"/>
          <w:sz w:val="24"/>
          <w:szCs w:val="24"/>
        </w:rPr>
        <w:t>k</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9"/>
          <w:sz w:val="24"/>
          <w:szCs w:val="24"/>
        </w:rPr>
        <w:t xml:space="preserve"> </w:t>
      </w:r>
      <w:r w:rsidRPr="00B66F5B">
        <w:rPr>
          <w:rFonts w:asciiTheme="majorBidi" w:hAnsiTheme="majorBidi" w:cs="Times New Roman"/>
          <w:sz w:val="24"/>
          <w:szCs w:val="24"/>
        </w:rPr>
        <w:t>huk</w:t>
      </w:r>
      <w:r w:rsidRPr="00B66F5B">
        <w:rPr>
          <w:rFonts w:asciiTheme="majorBidi" w:hAnsiTheme="majorBidi" w:cs="Times New Roman"/>
          <w:spacing w:val="5"/>
          <w:sz w:val="24"/>
          <w:szCs w:val="24"/>
        </w:rPr>
        <w:t>u</w:t>
      </w:r>
      <w:r w:rsidRPr="00B66F5B">
        <w:rPr>
          <w:rFonts w:asciiTheme="majorBidi" w:hAnsiTheme="majorBidi" w:cs="Times New Roman"/>
          <w:spacing w:val="-6"/>
          <w:sz w:val="24"/>
          <w:szCs w:val="24"/>
        </w:rPr>
        <w:t>m</w:t>
      </w:r>
      <w:r w:rsidRPr="00B66F5B">
        <w:rPr>
          <w:rFonts w:asciiTheme="majorBidi" w:hAnsiTheme="majorBidi" w:cs="Times New Roman"/>
          <w:spacing w:val="6"/>
          <w:sz w:val="24"/>
          <w:szCs w:val="24"/>
        </w:rPr>
        <w:t>-</w:t>
      </w:r>
      <w:r w:rsidRPr="00B66F5B">
        <w:rPr>
          <w:rFonts w:asciiTheme="majorBidi" w:hAnsiTheme="majorBidi" w:cs="Times New Roman"/>
          <w:spacing w:val="-5"/>
          <w:sz w:val="24"/>
          <w:szCs w:val="24"/>
        </w:rPr>
        <w:t>h</w:t>
      </w:r>
      <w:r w:rsidRPr="00B66F5B">
        <w:rPr>
          <w:rFonts w:asciiTheme="majorBidi" w:hAnsiTheme="majorBidi" w:cs="Times New Roman"/>
          <w:sz w:val="24"/>
          <w:szCs w:val="24"/>
        </w:rPr>
        <w:t>uk</w:t>
      </w:r>
      <w:r w:rsidRPr="00B66F5B">
        <w:rPr>
          <w:rFonts w:asciiTheme="majorBidi" w:hAnsiTheme="majorBidi" w:cs="Times New Roman"/>
          <w:spacing w:val="5"/>
          <w:sz w:val="24"/>
          <w:szCs w:val="24"/>
        </w:rPr>
        <w:t>u</w:t>
      </w:r>
      <w:r w:rsidRPr="00B66F5B">
        <w:rPr>
          <w:rFonts w:asciiTheme="majorBidi" w:hAnsiTheme="majorBidi" w:cs="Times New Roman"/>
          <w:sz w:val="24"/>
          <w:szCs w:val="24"/>
        </w:rPr>
        <w:t xml:space="preserve">m </w:t>
      </w:r>
      <w:r w:rsidRPr="00B66F5B">
        <w:rPr>
          <w:rFonts w:asciiTheme="majorBidi" w:hAnsiTheme="majorBidi" w:cs="Times New Roman"/>
          <w:spacing w:val="5"/>
          <w:sz w:val="24"/>
          <w:szCs w:val="24"/>
        </w:rPr>
        <w:t>u</w:t>
      </w:r>
      <w:r w:rsidRPr="00B66F5B">
        <w:rPr>
          <w:rFonts w:asciiTheme="majorBidi" w:hAnsiTheme="majorBidi" w:cs="Times New Roman"/>
          <w:sz w:val="24"/>
          <w:szCs w:val="24"/>
        </w:rPr>
        <w:t>n</w:t>
      </w:r>
      <w:r w:rsidRPr="00B66F5B">
        <w:rPr>
          <w:rFonts w:asciiTheme="majorBidi" w:hAnsiTheme="majorBidi" w:cs="Times New Roman"/>
          <w:spacing w:val="-4"/>
          <w:sz w:val="24"/>
          <w:szCs w:val="24"/>
        </w:rPr>
        <w:t>i</w:t>
      </w:r>
      <w:r w:rsidRPr="00B66F5B">
        <w:rPr>
          <w:rFonts w:asciiTheme="majorBidi" w:hAnsiTheme="majorBidi" w:cs="Times New Roman"/>
          <w:sz w:val="24"/>
          <w:szCs w:val="24"/>
        </w:rPr>
        <w:t>v</w:t>
      </w:r>
      <w:r w:rsidRPr="00B66F5B">
        <w:rPr>
          <w:rFonts w:asciiTheme="majorBidi" w:hAnsiTheme="majorBidi" w:cs="Times New Roman"/>
          <w:spacing w:val="-1"/>
          <w:sz w:val="24"/>
          <w:szCs w:val="24"/>
        </w:rPr>
        <w:t>e</w:t>
      </w:r>
      <w:r w:rsidRPr="00B66F5B">
        <w:rPr>
          <w:rFonts w:asciiTheme="majorBidi" w:hAnsiTheme="majorBidi" w:cs="Times New Roman"/>
          <w:spacing w:val="6"/>
          <w:sz w:val="24"/>
          <w:szCs w:val="24"/>
        </w:rPr>
        <w:t>r</w:t>
      </w:r>
      <w:r w:rsidRPr="00B66F5B">
        <w:rPr>
          <w:rFonts w:asciiTheme="majorBidi" w:hAnsiTheme="majorBidi" w:cs="Times New Roman"/>
          <w:spacing w:val="-2"/>
          <w:sz w:val="24"/>
          <w:szCs w:val="24"/>
        </w:rPr>
        <w:t>s</w:t>
      </w:r>
      <w:r w:rsidRPr="00B66F5B">
        <w:rPr>
          <w:rFonts w:asciiTheme="majorBidi" w:hAnsiTheme="majorBidi" w:cs="Times New Roman"/>
          <w:spacing w:val="8"/>
          <w:sz w:val="24"/>
          <w:szCs w:val="24"/>
        </w:rPr>
        <w:t>a</w:t>
      </w:r>
      <w:r w:rsidRPr="00B66F5B">
        <w:rPr>
          <w:rFonts w:asciiTheme="majorBidi" w:hAnsiTheme="majorBidi" w:cs="Times New Roman"/>
          <w:sz w:val="24"/>
          <w:szCs w:val="24"/>
        </w:rPr>
        <w:t xml:space="preserve">l </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7"/>
          <w:sz w:val="24"/>
          <w:szCs w:val="24"/>
        </w:rPr>
        <w:t xml:space="preserve"> </w:t>
      </w:r>
      <w:r w:rsidRPr="00B66F5B">
        <w:rPr>
          <w:rFonts w:asciiTheme="majorBidi" w:hAnsiTheme="majorBidi" w:cs="Times New Roman"/>
          <w:spacing w:val="-5"/>
          <w:sz w:val="24"/>
          <w:szCs w:val="24"/>
        </w:rPr>
        <w:t>b</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2"/>
          <w:sz w:val="24"/>
          <w:szCs w:val="24"/>
        </w:rPr>
        <w:t>s</w:t>
      </w:r>
      <w:r w:rsidRPr="00B66F5B">
        <w:rPr>
          <w:rFonts w:asciiTheme="majorBidi" w:hAnsiTheme="majorBidi" w:cs="Times New Roman"/>
          <w:spacing w:val="5"/>
          <w:sz w:val="24"/>
          <w:szCs w:val="24"/>
        </w:rPr>
        <w:t>u</w:t>
      </w:r>
      <w:r w:rsidRPr="00B66F5B">
        <w:rPr>
          <w:rFonts w:asciiTheme="majorBidi" w:hAnsiTheme="majorBidi" w:cs="Times New Roman"/>
          <w:spacing w:val="-4"/>
          <w:sz w:val="24"/>
          <w:szCs w:val="24"/>
        </w:rPr>
        <w:t>m</w:t>
      </w:r>
      <w:r w:rsidRPr="00B66F5B">
        <w:rPr>
          <w:rFonts w:asciiTheme="majorBidi" w:hAnsiTheme="majorBidi" w:cs="Times New Roman"/>
          <w:sz w:val="24"/>
          <w:szCs w:val="24"/>
        </w:rPr>
        <w:t>b</w:t>
      </w:r>
      <w:r w:rsidRPr="00B66F5B">
        <w:rPr>
          <w:rFonts w:asciiTheme="majorBidi" w:hAnsiTheme="majorBidi" w:cs="Times New Roman"/>
          <w:spacing w:val="-1"/>
          <w:sz w:val="24"/>
          <w:szCs w:val="24"/>
        </w:rPr>
        <w:t>e</w:t>
      </w:r>
      <w:r w:rsidRPr="00B66F5B">
        <w:rPr>
          <w:rFonts w:asciiTheme="majorBidi" w:hAnsiTheme="majorBidi" w:cs="Times New Roman"/>
          <w:sz w:val="24"/>
          <w:szCs w:val="24"/>
        </w:rPr>
        <w:t>r</w:t>
      </w:r>
      <w:r w:rsidRPr="00B66F5B">
        <w:rPr>
          <w:rFonts w:asciiTheme="majorBidi" w:hAnsiTheme="majorBidi" w:cs="Times New Roman"/>
          <w:spacing w:val="4"/>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a</w:t>
      </w:r>
      <w:r w:rsidRPr="00B66F5B">
        <w:rPr>
          <w:rFonts w:asciiTheme="majorBidi" w:hAnsiTheme="majorBidi" w:cs="Times New Roman"/>
          <w:spacing w:val="6"/>
          <w:sz w:val="24"/>
          <w:szCs w:val="24"/>
        </w:rPr>
        <w:t>r</w:t>
      </w:r>
      <w:r w:rsidRPr="00B66F5B">
        <w:rPr>
          <w:rFonts w:asciiTheme="majorBidi" w:hAnsiTheme="majorBidi" w:cs="Times New Roman"/>
          <w:sz w:val="24"/>
          <w:szCs w:val="24"/>
        </w:rPr>
        <w:t>i</w:t>
      </w:r>
      <w:r w:rsidRPr="00B66F5B">
        <w:rPr>
          <w:rFonts w:asciiTheme="majorBidi" w:hAnsiTheme="majorBidi" w:cs="Times New Roman"/>
          <w:spacing w:val="-7"/>
          <w:sz w:val="24"/>
          <w:szCs w:val="24"/>
        </w:rPr>
        <w:t xml:space="preserve"> </w:t>
      </w:r>
      <w:r w:rsidRPr="00B66F5B">
        <w:rPr>
          <w:rFonts w:asciiTheme="majorBidi" w:hAnsiTheme="majorBidi" w:cs="Times New Roman"/>
          <w:sz w:val="24"/>
          <w:szCs w:val="24"/>
        </w:rPr>
        <w:t>Al-Qur’an.</w:t>
      </w:r>
    </w:p>
    <w:p w14:paraId="37425706" w14:textId="77777777" w:rsidR="00D6210C" w:rsidRPr="00B66F5B" w:rsidRDefault="00D6210C" w:rsidP="00394460">
      <w:pPr>
        <w:pStyle w:val="ListParagraph"/>
        <w:widowControl w:val="0"/>
        <w:numPr>
          <w:ilvl w:val="0"/>
          <w:numId w:val="3"/>
        </w:numPr>
        <w:autoSpaceDE w:val="0"/>
        <w:autoSpaceDN w:val="0"/>
        <w:adjustRightInd w:val="0"/>
        <w:spacing w:after="0" w:line="240" w:lineRule="auto"/>
        <w:ind w:left="284" w:right="78" w:hanging="284"/>
        <w:jc w:val="both"/>
        <w:rPr>
          <w:rFonts w:asciiTheme="majorBidi" w:hAnsiTheme="majorBidi" w:cs="Times New Roman"/>
          <w:sz w:val="24"/>
          <w:szCs w:val="24"/>
        </w:rPr>
      </w:pPr>
      <w:r w:rsidRPr="00B66F5B">
        <w:rPr>
          <w:rFonts w:asciiTheme="majorBidi" w:hAnsiTheme="majorBidi" w:cs="Times New Roman"/>
          <w:spacing w:val="-2"/>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a</w:t>
      </w:r>
      <w:r w:rsidRPr="00B66F5B">
        <w:rPr>
          <w:rFonts w:asciiTheme="majorBidi" w:hAnsiTheme="majorBidi" w:cs="Times New Roman"/>
          <w:sz w:val="24"/>
          <w:szCs w:val="24"/>
        </w:rPr>
        <w:t>k</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i </w:t>
      </w:r>
      <w:r w:rsidRPr="00B66F5B">
        <w:rPr>
          <w:rFonts w:asciiTheme="majorBidi" w:hAnsiTheme="majorBidi" w:cs="Times New Roman"/>
          <w:spacing w:val="1"/>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de</w:t>
      </w:r>
      <w:r w:rsidRPr="00B66F5B">
        <w:rPr>
          <w:rFonts w:asciiTheme="majorBidi" w:hAnsiTheme="majorBidi" w:cs="Times New Roman"/>
          <w:spacing w:val="59"/>
          <w:sz w:val="24"/>
          <w:szCs w:val="24"/>
        </w:rPr>
        <w:t xml:space="preserve"> </w:t>
      </w:r>
      <w:r w:rsidRPr="00B66F5B">
        <w:rPr>
          <w:rFonts w:asciiTheme="majorBidi" w:hAnsiTheme="majorBidi" w:cs="Times New Roman"/>
          <w:spacing w:val="-4"/>
          <w:sz w:val="24"/>
          <w:szCs w:val="24"/>
        </w:rPr>
        <w:t>i</w:t>
      </w:r>
      <w:r w:rsidRPr="00B66F5B">
        <w:rPr>
          <w:rFonts w:asciiTheme="majorBidi" w:hAnsiTheme="majorBidi" w:cs="Times New Roman"/>
          <w:sz w:val="24"/>
          <w:szCs w:val="24"/>
        </w:rPr>
        <w:t>n</w:t>
      </w:r>
      <w:r w:rsidRPr="00B66F5B">
        <w:rPr>
          <w:rFonts w:asciiTheme="majorBidi" w:hAnsiTheme="majorBidi" w:cs="Times New Roman"/>
          <w:spacing w:val="-9"/>
          <w:sz w:val="24"/>
          <w:szCs w:val="24"/>
        </w:rPr>
        <w:t>i</w:t>
      </w:r>
      <w:r w:rsidRPr="00B66F5B">
        <w:rPr>
          <w:rFonts w:asciiTheme="majorBidi" w:hAnsiTheme="majorBidi" w:cs="Times New Roman"/>
          <w:sz w:val="24"/>
          <w:szCs w:val="24"/>
        </w:rPr>
        <w:t xml:space="preserve">, </w:t>
      </w:r>
      <w:r w:rsidRPr="00B66F5B">
        <w:rPr>
          <w:rFonts w:asciiTheme="majorBidi" w:hAnsiTheme="majorBidi" w:cs="Times New Roman"/>
          <w:spacing w:val="7"/>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z w:val="24"/>
          <w:szCs w:val="24"/>
        </w:rPr>
        <w:t xml:space="preserve">ua </w:t>
      </w:r>
      <w:r w:rsidRPr="00B66F5B">
        <w:rPr>
          <w:rFonts w:asciiTheme="majorBidi" w:hAnsiTheme="majorBidi" w:cs="Times New Roman"/>
          <w:spacing w:val="4"/>
          <w:sz w:val="24"/>
          <w:szCs w:val="24"/>
        </w:rPr>
        <w:t xml:space="preserve"> </w:t>
      </w:r>
      <w:r w:rsidRPr="00B66F5B">
        <w:rPr>
          <w:rFonts w:asciiTheme="majorBidi" w:hAnsiTheme="majorBidi" w:cs="Times New Roman"/>
          <w:spacing w:val="-4"/>
          <w:sz w:val="24"/>
          <w:szCs w:val="24"/>
        </w:rPr>
        <w:t>j</w:t>
      </w:r>
      <w:r w:rsidRPr="00B66F5B">
        <w:rPr>
          <w:rFonts w:asciiTheme="majorBidi" w:hAnsiTheme="majorBidi" w:cs="Times New Roman"/>
          <w:sz w:val="24"/>
          <w:szCs w:val="24"/>
        </w:rPr>
        <w:t>u</w:t>
      </w:r>
      <w:r w:rsidRPr="00B66F5B">
        <w:rPr>
          <w:rFonts w:asciiTheme="majorBidi" w:hAnsiTheme="majorBidi" w:cs="Times New Roman"/>
          <w:spacing w:val="1"/>
          <w:sz w:val="24"/>
          <w:szCs w:val="24"/>
        </w:rPr>
        <w:t>r</w:t>
      </w:r>
      <w:r w:rsidRPr="00B66F5B">
        <w:rPr>
          <w:rFonts w:asciiTheme="majorBidi" w:hAnsiTheme="majorBidi" w:cs="Times New Roman"/>
          <w:sz w:val="24"/>
          <w:szCs w:val="24"/>
        </w:rPr>
        <w:t>u  d</w:t>
      </w:r>
      <w:r w:rsidRPr="00B66F5B">
        <w:rPr>
          <w:rFonts w:asciiTheme="majorBidi" w:hAnsiTheme="majorBidi" w:cs="Times New Roman"/>
          <w:spacing w:val="-1"/>
          <w:sz w:val="24"/>
          <w:szCs w:val="24"/>
        </w:rPr>
        <w:t>a</w:t>
      </w:r>
      <w:r w:rsidRPr="00B66F5B">
        <w:rPr>
          <w:rFonts w:asciiTheme="majorBidi" w:hAnsiTheme="majorBidi" w:cs="Times New Roman"/>
          <w:sz w:val="24"/>
          <w:szCs w:val="24"/>
        </w:rPr>
        <w:t>k</w:t>
      </w:r>
      <w:r w:rsidRPr="00B66F5B">
        <w:rPr>
          <w:rFonts w:asciiTheme="majorBidi" w:hAnsiTheme="majorBidi" w:cs="Times New Roman"/>
          <w:spacing w:val="4"/>
          <w:sz w:val="24"/>
          <w:szCs w:val="24"/>
        </w:rPr>
        <w:t>wa</w:t>
      </w:r>
      <w:r w:rsidRPr="00B66F5B">
        <w:rPr>
          <w:rFonts w:asciiTheme="majorBidi" w:hAnsiTheme="majorBidi" w:cs="Times New Roman"/>
          <w:spacing w:val="-5"/>
          <w:sz w:val="24"/>
          <w:szCs w:val="24"/>
        </w:rPr>
        <w:t>h</w:t>
      </w:r>
      <w:r w:rsidRPr="00B66F5B">
        <w:rPr>
          <w:rFonts w:asciiTheme="majorBidi" w:hAnsiTheme="majorBidi" w:cs="Times New Roman"/>
          <w:sz w:val="24"/>
          <w:szCs w:val="24"/>
        </w:rPr>
        <w:t xml:space="preserve">, </w:t>
      </w:r>
      <w:r w:rsidRPr="00B66F5B">
        <w:rPr>
          <w:rFonts w:asciiTheme="majorBidi" w:hAnsiTheme="majorBidi" w:cs="Times New Roman"/>
          <w:spacing w:val="2"/>
          <w:sz w:val="24"/>
          <w:szCs w:val="24"/>
        </w:rPr>
        <w:t xml:space="preserve"> </w:t>
      </w:r>
      <w:r w:rsidRPr="00B66F5B">
        <w:rPr>
          <w:rFonts w:asciiTheme="majorBidi" w:hAnsiTheme="majorBidi" w:cs="Times New Roman"/>
          <w:spacing w:val="-5"/>
          <w:sz w:val="24"/>
          <w:szCs w:val="24"/>
        </w:rPr>
        <w:t>b</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i</w:t>
      </w:r>
      <w:r w:rsidRPr="00B66F5B">
        <w:rPr>
          <w:rFonts w:asciiTheme="majorBidi" w:hAnsiTheme="majorBidi" w:cs="Times New Roman"/>
          <w:sz w:val="24"/>
          <w:szCs w:val="24"/>
        </w:rPr>
        <w:t xml:space="preserve">k </w:t>
      </w:r>
      <w:r w:rsidRPr="00B66F5B">
        <w:rPr>
          <w:rFonts w:asciiTheme="majorBidi" w:hAnsiTheme="majorBidi" w:cs="Times New Roman"/>
          <w:spacing w:val="9"/>
          <w:sz w:val="24"/>
          <w:szCs w:val="24"/>
        </w:rPr>
        <w:t xml:space="preserve"> </w:t>
      </w:r>
      <w:r w:rsidRPr="00B66F5B">
        <w:rPr>
          <w:rFonts w:asciiTheme="majorBidi" w:hAnsiTheme="majorBidi" w:cs="Times New Roman"/>
          <w:spacing w:val="-10"/>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  p</w:t>
      </w:r>
      <w:r w:rsidRPr="00B66F5B">
        <w:rPr>
          <w:rFonts w:asciiTheme="majorBidi" w:hAnsiTheme="majorBidi" w:cs="Times New Roman"/>
          <w:spacing w:val="1"/>
          <w:sz w:val="24"/>
          <w:szCs w:val="24"/>
        </w:rPr>
        <w:t>r</w:t>
      </w:r>
      <w:r w:rsidRPr="00B66F5B">
        <w:rPr>
          <w:rFonts w:asciiTheme="majorBidi" w:hAnsiTheme="majorBidi" w:cs="Times New Roman"/>
          <w:spacing w:val="9"/>
          <w:sz w:val="24"/>
          <w:szCs w:val="24"/>
        </w:rPr>
        <w:t>o</w:t>
      </w:r>
      <w:r w:rsidRPr="00B66F5B">
        <w:rPr>
          <w:rFonts w:asciiTheme="majorBidi" w:hAnsiTheme="majorBidi" w:cs="Times New Roman"/>
          <w:spacing w:val="-8"/>
          <w:sz w:val="24"/>
          <w:szCs w:val="24"/>
        </w:rPr>
        <w:t>f</w:t>
      </w:r>
      <w:r w:rsidRPr="00B66F5B">
        <w:rPr>
          <w:rFonts w:asciiTheme="majorBidi" w:hAnsiTheme="majorBidi" w:cs="Times New Roman"/>
          <w:spacing w:val="-1"/>
          <w:sz w:val="24"/>
          <w:szCs w:val="24"/>
        </w:rPr>
        <w:t>e</w:t>
      </w:r>
      <w:r w:rsidRPr="00B66F5B">
        <w:rPr>
          <w:rFonts w:asciiTheme="majorBidi" w:hAnsiTheme="majorBidi" w:cs="Times New Roman"/>
          <w:spacing w:val="2"/>
          <w:sz w:val="24"/>
          <w:szCs w:val="24"/>
        </w:rPr>
        <w:t>s</w:t>
      </w:r>
      <w:r w:rsidRPr="00B66F5B">
        <w:rPr>
          <w:rFonts w:asciiTheme="majorBidi" w:hAnsiTheme="majorBidi" w:cs="Times New Roman"/>
          <w:spacing w:val="-9"/>
          <w:sz w:val="24"/>
          <w:szCs w:val="24"/>
        </w:rPr>
        <w:t>i</w:t>
      </w:r>
      <w:r w:rsidRPr="00B66F5B">
        <w:rPr>
          <w:rFonts w:asciiTheme="majorBidi" w:hAnsiTheme="majorBidi" w:cs="Times New Roman"/>
          <w:spacing w:val="9"/>
          <w:sz w:val="24"/>
          <w:szCs w:val="24"/>
        </w:rPr>
        <w:t>o</w:t>
      </w:r>
      <w:r w:rsidRPr="00B66F5B">
        <w:rPr>
          <w:rFonts w:asciiTheme="majorBidi" w:hAnsiTheme="majorBidi" w:cs="Times New Roman"/>
          <w:spacing w:val="-5"/>
          <w:sz w:val="24"/>
          <w:szCs w:val="24"/>
        </w:rPr>
        <w:t>n</w:t>
      </w:r>
      <w:r w:rsidRPr="00B66F5B">
        <w:rPr>
          <w:rFonts w:asciiTheme="majorBidi" w:hAnsiTheme="majorBidi" w:cs="Times New Roman"/>
          <w:spacing w:val="4"/>
          <w:sz w:val="24"/>
          <w:szCs w:val="24"/>
        </w:rPr>
        <w:t>a</w:t>
      </w:r>
      <w:r w:rsidRPr="00B66F5B">
        <w:rPr>
          <w:rFonts w:asciiTheme="majorBidi" w:hAnsiTheme="majorBidi" w:cs="Times New Roman"/>
          <w:sz w:val="24"/>
          <w:szCs w:val="24"/>
        </w:rPr>
        <w:t>l</w:t>
      </w:r>
      <w:r w:rsidRPr="00B66F5B">
        <w:rPr>
          <w:rFonts w:asciiTheme="majorBidi" w:hAnsiTheme="majorBidi" w:cs="Times New Roman"/>
          <w:spacing w:val="55"/>
          <w:sz w:val="24"/>
          <w:szCs w:val="24"/>
        </w:rPr>
        <w:t xml:space="preserve"> </w:t>
      </w:r>
      <w:r w:rsidRPr="00B66F5B">
        <w:rPr>
          <w:rFonts w:asciiTheme="majorBidi" w:hAnsiTheme="majorBidi" w:cs="Times New Roman"/>
          <w:spacing w:val="5"/>
          <w:sz w:val="24"/>
          <w:szCs w:val="24"/>
        </w:rPr>
        <w:t>d</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4"/>
          <w:sz w:val="24"/>
          <w:szCs w:val="24"/>
        </w:rPr>
        <w:t>a</w:t>
      </w:r>
      <w:r w:rsidRPr="00B66F5B">
        <w:rPr>
          <w:rFonts w:asciiTheme="majorBidi" w:hAnsiTheme="majorBidi" w:cs="Times New Roman"/>
          <w:spacing w:val="-9"/>
          <w:sz w:val="24"/>
          <w:szCs w:val="24"/>
        </w:rPr>
        <w:t>m</w:t>
      </w:r>
      <w:r w:rsidRPr="00B66F5B">
        <w:rPr>
          <w:rFonts w:asciiTheme="majorBidi" w:hAnsiTheme="majorBidi" w:cs="Times New Roman"/>
          <w:spacing w:val="-1"/>
          <w:sz w:val="24"/>
          <w:szCs w:val="24"/>
        </w:rPr>
        <w:t>a</w:t>
      </w:r>
      <w:r w:rsidRPr="00B66F5B">
        <w:rPr>
          <w:rFonts w:asciiTheme="majorBidi" w:hAnsiTheme="majorBidi" w:cs="Times New Roman"/>
          <w:spacing w:val="10"/>
          <w:sz w:val="24"/>
          <w:szCs w:val="24"/>
        </w:rPr>
        <w:t>t</w:t>
      </w:r>
      <w:r w:rsidRPr="00B66F5B">
        <w:rPr>
          <w:rFonts w:asciiTheme="majorBidi" w:hAnsiTheme="majorBidi" w:cs="Times New Roman"/>
          <w:spacing w:val="-9"/>
          <w:sz w:val="24"/>
          <w:szCs w:val="24"/>
        </w:rPr>
        <w:t>i</w:t>
      </w:r>
      <w:r w:rsidRPr="00B66F5B">
        <w:rPr>
          <w:rFonts w:asciiTheme="majorBidi" w:hAnsiTheme="majorBidi" w:cs="Times New Roman"/>
          <w:spacing w:val="1"/>
          <w:sz w:val="24"/>
          <w:szCs w:val="24"/>
        </w:rPr>
        <w:t>r</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w:t>
      </w:r>
      <w:r w:rsidRPr="00B66F5B">
        <w:rPr>
          <w:rFonts w:asciiTheme="majorBidi" w:hAnsiTheme="majorBidi" w:cs="Times New Roman"/>
          <w:spacing w:val="4"/>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a</w:t>
      </w:r>
      <w:r w:rsidRPr="00B66F5B">
        <w:rPr>
          <w:rFonts w:asciiTheme="majorBidi" w:hAnsiTheme="majorBidi" w:cs="Times New Roman"/>
          <w:sz w:val="24"/>
          <w:szCs w:val="24"/>
        </w:rPr>
        <w:t>p</w:t>
      </w:r>
      <w:r w:rsidRPr="00B66F5B">
        <w:rPr>
          <w:rFonts w:asciiTheme="majorBidi" w:hAnsiTheme="majorBidi" w:cs="Times New Roman"/>
          <w:spacing w:val="-1"/>
          <w:sz w:val="24"/>
          <w:szCs w:val="24"/>
        </w:rPr>
        <w:t>a</w:t>
      </w:r>
      <w:r w:rsidRPr="00B66F5B">
        <w:rPr>
          <w:rFonts w:asciiTheme="majorBidi" w:hAnsiTheme="majorBidi" w:cs="Times New Roman"/>
          <w:sz w:val="24"/>
          <w:szCs w:val="24"/>
        </w:rPr>
        <w:t>t</w:t>
      </w:r>
      <w:r w:rsidRPr="00B66F5B">
        <w:rPr>
          <w:rFonts w:asciiTheme="majorBidi" w:hAnsiTheme="majorBidi" w:cs="Times New Roman"/>
          <w:spacing w:val="12"/>
          <w:sz w:val="24"/>
          <w:szCs w:val="24"/>
        </w:rPr>
        <w:t xml:space="preserve"> </w:t>
      </w:r>
      <w:r w:rsidRPr="00B66F5B">
        <w:rPr>
          <w:rFonts w:asciiTheme="majorBidi" w:hAnsiTheme="majorBidi" w:cs="Times New Roman"/>
          <w:spacing w:val="-9"/>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gk</w:t>
      </w:r>
      <w:r w:rsidRPr="00B66F5B">
        <w:rPr>
          <w:rFonts w:asciiTheme="majorBidi" w:hAnsiTheme="majorBidi" w:cs="Times New Roman"/>
          <w:spacing w:val="-1"/>
          <w:sz w:val="24"/>
          <w:szCs w:val="24"/>
        </w:rPr>
        <w:t>a</w:t>
      </w:r>
      <w:r w:rsidRPr="00B66F5B">
        <w:rPr>
          <w:rFonts w:asciiTheme="majorBidi" w:hAnsiTheme="majorBidi" w:cs="Times New Roman"/>
          <w:sz w:val="24"/>
          <w:szCs w:val="24"/>
        </w:rPr>
        <w:t>p</w:t>
      </w:r>
      <w:r w:rsidRPr="00B66F5B">
        <w:rPr>
          <w:rFonts w:asciiTheme="majorBidi" w:hAnsiTheme="majorBidi" w:cs="Times New Roman"/>
          <w:spacing w:val="7"/>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z w:val="24"/>
          <w:szCs w:val="24"/>
        </w:rPr>
        <w:t>u</w:t>
      </w:r>
      <w:r w:rsidRPr="00B66F5B">
        <w:rPr>
          <w:rFonts w:asciiTheme="majorBidi" w:hAnsiTheme="majorBidi" w:cs="Times New Roman"/>
          <w:spacing w:val="1"/>
          <w:sz w:val="24"/>
          <w:szCs w:val="24"/>
        </w:rPr>
        <w:t>r</w:t>
      </w:r>
      <w:r w:rsidRPr="00B66F5B">
        <w:rPr>
          <w:rFonts w:asciiTheme="majorBidi" w:hAnsiTheme="majorBidi" w:cs="Times New Roman"/>
          <w:spacing w:val="5"/>
          <w:sz w:val="24"/>
          <w:szCs w:val="24"/>
        </w:rPr>
        <w:t>u</w:t>
      </w:r>
      <w:r w:rsidRPr="00B66F5B">
        <w:rPr>
          <w:rFonts w:asciiTheme="majorBidi" w:hAnsiTheme="majorBidi" w:cs="Times New Roman"/>
          <w:sz w:val="24"/>
          <w:szCs w:val="24"/>
        </w:rPr>
        <w:t>h</w:t>
      </w:r>
      <w:r w:rsidRPr="00B66F5B">
        <w:rPr>
          <w:rFonts w:asciiTheme="majorBidi" w:hAnsiTheme="majorBidi" w:cs="Times New Roman"/>
          <w:spacing w:val="-3"/>
          <w:sz w:val="24"/>
          <w:szCs w:val="24"/>
        </w:rPr>
        <w:t xml:space="preserve"> </w:t>
      </w:r>
      <w:r w:rsidRPr="00B66F5B">
        <w:rPr>
          <w:rFonts w:asciiTheme="majorBidi" w:hAnsiTheme="majorBidi" w:cs="Times New Roman"/>
          <w:spacing w:val="5"/>
          <w:sz w:val="24"/>
          <w:szCs w:val="24"/>
        </w:rPr>
        <w:t>t</w:t>
      </w:r>
      <w:r w:rsidRPr="00B66F5B">
        <w:rPr>
          <w:rFonts w:asciiTheme="majorBidi" w:hAnsiTheme="majorBidi" w:cs="Times New Roman"/>
          <w:spacing w:val="4"/>
          <w:sz w:val="24"/>
          <w:szCs w:val="24"/>
        </w:rPr>
        <w:t>e</w:t>
      </w:r>
      <w:r w:rsidRPr="00B66F5B">
        <w:rPr>
          <w:rFonts w:asciiTheme="majorBidi" w:hAnsiTheme="majorBidi" w:cs="Times New Roman"/>
          <w:spacing w:val="-9"/>
          <w:sz w:val="24"/>
          <w:szCs w:val="24"/>
        </w:rPr>
        <w:t>m</w:t>
      </w:r>
      <w:r w:rsidRPr="00B66F5B">
        <w:rPr>
          <w:rFonts w:asciiTheme="majorBidi" w:hAnsiTheme="majorBidi" w:cs="Times New Roman"/>
          <w:spacing w:val="2"/>
          <w:sz w:val="24"/>
          <w:szCs w:val="24"/>
        </w:rPr>
        <w:t>a-</w:t>
      </w:r>
      <w:r w:rsidRPr="00B66F5B">
        <w:rPr>
          <w:rFonts w:asciiTheme="majorBidi" w:hAnsiTheme="majorBidi" w:cs="Times New Roman"/>
          <w:spacing w:val="5"/>
          <w:sz w:val="24"/>
          <w:szCs w:val="24"/>
        </w:rPr>
        <w:t>t</w:t>
      </w:r>
      <w:r w:rsidRPr="00B66F5B">
        <w:rPr>
          <w:rFonts w:asciiTheme="majorBidi" w:hAnsiTheme="majorBidi" w:cs="Times New Roman"/>
          <w:spacing w:val="4"/>
          <w:sz w:val="24"/>
          <w:szCs w:val="24"/>
        </w:rPr>
        <w:t>e</w:t>
      </w:r>
      <w:r w:rsidRPr="00B66F5B">
        <w:rPr>
          <w:rFonts w:asciiTheme="majorBidi" w:hAnsiTheme="majorBidi" w:cs="Times New Roman"/>
          <w:spacing w:val="-9"/>
          <w:sz w:val="24"/>
          <w:szCs w:val="24"/>
        </w:rPr>
        <w:t>m</w:t>
      </w:r>
      <w:r w:rsidRPr="00B66F5B">
        <w:rPr>
          <w:rFonts w:asciiTheme="majorBidi" w:hAnsiTheme="majorBidi" w:cs="Times New Roman"/>
          <w:sz w:val="24"/>
          <w:szCs w:val="24"/>
        </w:rPr>
        <w:t>a</w:t>
      </w:r>
      <w:r w:rsidRPr="00B66F5B">
        <w:rPr>
          <w:rFonts w:asciiTheme="majorBidi" w:hAnsiTheme="majorBidi" w:cs="Times New Roman"/>
          <w:spacing w:val="6"/>
          <w:sz w:val="24"/>
          <w:szCs w:val="24"/>
        </w:rPr>
        <w:t xml:space="preserve"> </w:t>
      </w:r>
      <w:r w:rsidRPr="00B66F5B">
        <w:rPr>
          <w:rFonts w:asciiTheme="majorBidi" w:hAnsiTheme="majorBidi" w:cs="Times New Roman"/>
          <w:sz w:val="24"/>
          <w:szCs w:val="24"/>
        </w:rPr>
        <w:t>Al-Qur’an.</w:t>
      </w:r>
      <w:r w:rsidRPr="00B66F5B">
        <w:rPr>
          <w:rFonts w:asciiTheme="majorBidi" w:hAnsiTheme="majorBidi" w:cs="Times New Roman"/>
          <w:spacing w:val="4"/>
          <w:sz w:val="24"/>
          <w:szCs w:val="24"/>
        </w:rPr>
        <w:t xml:space="preserve"> </w:t>
      </w:r>
      <w:r w:rsidRPr="00B66F5B">
        <w:rPr>
          <w:rFonts w:asciiTheme="majorBidi" w:hAnsiTheme="majorBidi" w:cs="Times New Roman"/>
          <w:spacing w:val="-2"/>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3"/>
          <w:sz w:val="24"/>
          <w:szCs w:val="24"/>
        </w:rPr>
        <w:t>f</w:t>
      </w:r>
      <w:r w:rsidRPr="00B66F5B">
        <w:rPr>
          <w:rFonts w:asciiTheme="majorBidi" w:hAnsiTheme="majorBidi" w:cs="Times New Roman"/>
          <w:spacing w:val="-1"/>
          <w:sz w:val="24"/>
          <w:szCs w:val="24"/>
        </w:rPr>
        <w:t>aa</w:t>
      </w:r>
      <w:r w:rsidRPr="00B66F5B">
        <w:rPr>
          <w:rFonts w:asciiTheme="majorBidi" w:hAnsiTheme="majorBidi" w:cs="Times New Roman"/>
          <w:spacing w:val="5"/>
          <w:sz w:val="24"/>
          <w:szCs w:val="24"/>
        </w:rPr>
        <w:t>t</w:t>
      </w:r>
      <w:r w:rsidRPr="00B66F5B">
        <w:rPr>
          <w:rFonts w:asciiTheme="majorBidi" w:hAnsiTheme="majorBidi" w:cs="Times New Roman"/>
          <w:sz w:val="24"/>
          <w:szCs w:val="24"/>
        </w:rPr>
        <w:t>k</w:t>
      </w:r>
      <w:r w:rsidRPr="00B66F5B">
        <w:rPr>
          <w:rFonts w:asciiTheme="majorBidi" w:hAnsiTheme="majorBidi" w:cs="Times New Roman"/>
          <w:spacing w:val="-1"/>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 xml:space="preserve">de  </w:t>
      </w:r>
      <w:r w:rsidRPr="00B66F5B">
        <w:rPr>
          <w:rFonts w:asciiTheme="majorBidi" w:hAnsiTheme="majorBidi" w:cs="Times New Roman"/>
          <w:spacing w:val="-4"/>
          <w:sz w:val="24"/>
          <w:szCs w:val="24"/>
        </w:rPr>
        <w:t>i</w:t>
      </w:r>
      <w:r w:rsidRPr="00B66F5B">
        <w:rPr>
          <w:rFonts w:asciiTheme="majorBidi" w:hAnsiTheme="majorBidi" w:cs="Times New Roman"/>
          <w:sz w:val="24"/>
          <w:szCs w:val="24"/>
        </w:rPr>
        <w:t xml:space="preserve">ni </w:t>
      </w:r>
      <w:r w:rsidRPr="00B66F5B">
        <w:rPr>
          <w:rFonts w:asciiTheme="majorBidi" w:hAnsiTheme="majorBidi" w:cs="Times New Roman"/>
          <w:spacing w:val="1"/>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pacing w:val="5"/>
          <w:sz w:val="24"/>
          <w:szCs w:val="24"/>
        </w:rPr>
        <w:t>u</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5"/>
          <w:sz w:val="24"/>
          <w:szCs w:val="24"/>
        </w:rPr>
        <w:t>k</w:t>
      </w:r>
      <w:r w:rsidRPr="00B66F5B">
        <w:rPr>
          <w:rFonts w:asciiTheme="majorBidi" w:hAnsiTheme="majorBidi" w:cs="Times New Roman"/>
          <w:spacing w:val="-4"/>
          <w:sz w:val="24"/>
          <w:szCs w:val="24"/>
        </w:rPr>
        <w:t>i</w:t>
      </w:r>
      <w:r w:rsidRPr="00B66F5B">
        <w:rPr>
          <w:rFonts w:asciiTheme="majorBidi" w:hAnsiTheme="majorBidi" w:cs="Times New Roman"/>
          <w:sz w:val="24"/>
          <w:szCs w:val="24"/>
        </w:rPr>
        <w:t>nk</w:t>
      </w:r>
      <w:r w:rsidRPr="00B66F5B">
        <w:rPr>
          <w:rFonts w:asciiTheme="majorBidi" w:hAnsiTheme="majorBidi" w:cs="Times New Roman"/>
          <w:spacing w:val="4"/>
          <w:sz w:val="24"/>
          <w:szCs w:val="24"/>
        </w:rPr>
        <w:t>a</w:t>
      </w:r>
      <w:r w:rsidRPr="00B66F5B">
        <w:rPr>
          <w:rFonts w:asciiTheme="majorBidi" w:hAnsiTheme="majorBidi" w:cs="Times New Roman"/>
          <w:sz w:val="24"/>
          <w:szCs w:val="24"/>
        </w:rPr>
        <w:t xml:space="preserve">n </w:t>
      </w:r>
      <w:r w:rsidRPr="00B66F5B">
        <w:rPr>
          <w:rFonts w:asciiTheme="majorBidi" w:hAnsiTheme="majorBidi" w:cs="Times New Roman"/>
          <w:spacing w:val="1"/>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1"/>
          <w:sz w:val="24"/>
          <w:szCs w:val="24"/>
        </w:rPr>
        <w:t>e</w:t>
      </w:r>
      <w:r w:rsidRPr="00B66F5B">
        <w:rPr>
          <w:rFonts w:asciiTheme="majorBidi" w:hAnsiTheme="majorBidi" w:cs="Times New Roman"/>
          <w:sz w:val="24"/>
          <w:szCs w:val="24"/>
        </w:rPr>
        <w:t xml:space="preserve">ka  </w:t>
      </w:r>
      <w:r w:rsidRPr="00B66F5B">
        <w:rPr>
          <w:rFonts w:asciiTheme="majorBidi" w:hAnsiTheme="majorBidi" w:cs="Times New Roman"/>
          <w:spacing w:val="5"/>
          <w:sz w:val="24"/>
          <w:szCs w:val="24"/>
        </w:rPr>
        <w:t>u</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z w:val="24"/>
          <w:szCs w:val="24"/>
        </w:rPr>
        <w:t xml:space="preserve">uk </w:t>
      </w:r>
      <w:r w:rsidRPr="00B66F5B">
        <w:rPr>
          <w:rFonts w:asciiTheme="majorBidi" w:hAnsiTheme="majorBidi" w:cs="Times New Roman"/>
          <w:spacing w:val="1"/>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a</w:t>
      </w:r>
      <w:r w:rsidRPr="00B66F5B">
        <w:rPr>
          <w:rFonts w:asciiTheme="majorBidi" w:hAnsiTheme="majorBidi" w:cs="Times New Roman"/>
          <w:spacing w:val="-9"/>
          <w:sz w:val="24"/>
          <w:szCs w:val="24"/>
        </w:rPr>
        <w:t>m</w:t>
      </w:r>
      <w:r w:rsidRPr="00B66F5B">
        <w:rPr>
          <w:rFonts w:asciiTheme="majorBidi" w:hAnsiTheme="majorBidi" w:cs="Times New Roman"/>
          <w:spacing w:val="5"/>
          <w:sz w:val="24"/>
          <w:szCs w:val="24"/>
        </w:rPr>
        <w:t>p</w:t>
      </w:r>
      <w:r w:rsidRPr="00B66F5B">
        <w:rPr>
          <w:rFonts w:asciiTheme="majorBidi" w:hAnsiTheme="majorBidi" w:cs="Times New Roman"/>
          <w:spacing w:val="4"/>
          <w:sz w:val="24"/>
          <w:szCs w:val="24"/>
        </w:rPr>
        <w:t>a</w:t>
      </w:r>
      <w:r w:rsidRPr="00B66F5B">
        <w:rPr>
          <w:rFonts w:asciiTheme="majorBidi" w:hAnsiTheme="majorBidi" w:cs="Times New Roman"/>
          <w:sz w:val="24"/>
          <w:szCs w:val="24"/>
        </w:rPr>
        <w:t>i</w:t>
      </w:r>
      <w:r w:rsidRPr="00B66F5B">
        <w:rPr>
          <w:rFonts w:asciiTheme="majorBidi" w:hAnsiTheme="majorBidi" w:cs="Times New Roman"/>
          <w:spacing w:val="51"/>
          <w:sz w:val="24"/>
          <w:szCs w:val="24"/>
        </w:rPr>
        <w:t xml:space="preserve"> </w:t>
      </w:r>
      <w:r w:rsidRPr="00B66F5B">
        <w:rPr>
          <w:rFonts w:asciiTheme="majorBidi" w:hAnsiTheme="majorBidi" w:cs="Times New Roman"/>
          <w:sz w:val="24"/>
          <w:szCs w:val="24"/>
        </w:rPr>
        <w:t>p</w:t>
      </w:r>
      <w:r w:rsidRPr="00B66F5B">
        <w:rPr>
          <w:rFonts w:asciiTheme="majorBidi" w:hAnsiTheme="majorBidi" w:cs="Times New Roman"/>
          <w:spacing w:val="-1"/>
          <w:sz w:val="24"/>
          <w:szCs w:val="24"/>
        </w:rPr>
        <w:t>a</w:t>
      </w:r>
      <w:r w:rsidRPr="00B66F5B">
        <w:rPr>
          <w:rFonts w:asciiTheme="majorBidi" w:hAnsiTheme="majorBidi" w:cs="Times New Roman"/>
          <w:sz w:val="24"/>
          <w:szCs w:val="24"/>
        </w:rPr>
        <w:t xml:space="preserve">da </w:t>
      </w:r>
      <w:r w:rsidRPr="00B66F5B">
        <w:rPr>
          <w:rFonts w:asciiTheme="majorBidi" w:hAnsiTheme="majorBidi" w:cs="Times New Roman"/>
          <w:spacing w:val="4"/>
          <w:sz w:val="24"/>
          <w:szCs w:val="24"/>
        </w:rPr>
        <w:t xml:space="preserve"> </w:t>
      </w:r>
      <w:r w:rsidRPr="00B66F5B">
        <w:rPr>
          <w:rFonts w:asciiTheme="majorBidi" w:hAnsiTheme="majorBidi" w:cs="Times New Roman"/>
          <w:spacing w:val="-5"/>
          <w:sz w:val="24"/>
          <w:szCs w:val="24"/>
        </w:rPr>
        <w:t>h</w:t>
      </w:r>
      <w:r w:rsidRPr="00B66F5B">
        <w:rPr>
          <w:rFonts w:asciiTheme="majorBidi" w:hAnsiTheme="majorBidi" w:cs="Times New Roman"/>
          <w:sz w:val="24"/>
          <w:szCs w:val="24"/>
        </w:rPr>
        <w:t>uk</w:t>
      </w:r>
      <w:r w:rsidRPr="00B66F5B">
        <w:rPr>
          <w:rFonts w:asciiTheme="majorBidi" w:hAnsiTheme="majorBidi" w:cs="Times New Roman"/>
          <w:spacing w:val="5"/>
          <w:sz w:val="24"/>
          <w:szCs w:val="24"/>
        </w:rPr>
        <w:t>u</w:t>
      </w:r>
      <w:r w:rsidRPr="00B66F5B">
        <w:rPr>
          <w:rFonts w:asciiTheme="majorBidi" w:hAnsiTheme="majorBidi" w:cs="Times New Roman"/>
          <w:spacing w:val="-1"/>
          <w:sz w:val="24"/>
          <w:szCs w:val="24"/>
        </w:rPr>
        <w:t>m</w:t>
      </w:r>
      <w:r w:rsidRPr="00B66F5B">
        <w:rPr>
          <w:rFonts w:asciiTheme="majorBidi" w:hAnsiTheme="majorBidi" w:cs="Times New Roman"/>
          <w:spacing w:val="6"/>
          <w:sz w:val="24"/>
          <w:szCs w:val="24"/>
        </w:rPr>
        <w:t>-</w:t>
      </w:r>
      <w:r w:rsidRPr="00B66F5B">
        <w:rPr>
          <w:rFonts w:asciiTheme="majorBidi" w:hAnsiTheme="majorBidi" w:cs="Times New Roman"/>
          <w:spacing w:val="-5"/>
          <w:sz w:val="24"/>
          <w:szCs w:val="24"/>
        </w:rPr>
        <w:t>h</w:t>
      </w:r>
      <w:r w:rsidRPr="00B66F5B">
        <w:rPr>
          <w:rFonts w:asciiTheme="majorBidi" w:hAnsiTheme="majorBidi" w:cs="Times New Roman"/>
          <w:sz w:val="24"/>
          <w:szCs w:val="24"/>
        </w:rPr>
        <w:t>uk</w:t>
      </w:r>
      <w:r w:rsidRPr="00B66F5B">
        <w:rPr>
          <w:rFonts w:asciiTheme="majorBidi" w:hAnsiTheme="majorBidi" w:cs="Times New Roman"/>
          <w:spacing w:val="9"/>
          <w:sz w:val="24"/>
          <w:szCs w:val="24"/>
        </w:rPr>
        <w:t>u</w:t>
      </w:r>
      <w:r w:rsidRPr="00B66F5B">
        <w:rPr>
          <w:rFonts w:asciiTheme="majorBidi" w:hAnsiTheme="majorBidi" w:cs="Times New Roman"/>
          <w:sz w:val="24"/>
          <w:szCs w:val="24"/>
        </w:rPr>
        <w:t>m Al</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z w:val="24"/>
          <w:szCs w:val="24"/>
        </w:rPr>
        <w:t>h</w:t>
      </w:r>
      <w:r w:rsidRPr="00B66F5B">
        <w:rPr>
          <w:rFonts w:asciiTheme="majorBidi" w:hAnsiTheme="majorBidi" w:cs="Times New Roman"/>
          <w:spacing w:val="-2"/>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z w:val="24"/>
          <w:szCs w:val="24"/>
        </w:rPr>
        <w:t>m</w:t>
      </w:r>
      <w:r w:rsidRPr="00B66F5B">
        <w:rPr>
          <w:rFonts w:asciiTheme="majorBidi" w:hAnsiTheme="majorBidi" w:cs="Times New Roman"/>
          <w:spacing w:val="-2"/>
          <w:sz w:val="24"/>
          <w:szCs w:val="24"/>
        </w:rPr>
        <w:t xml:space="preserve"> </w:t>
      </w:r>
      <w:r w:rsidRPr="00B66F5B">
        <w:rPr>
          <w:rFonts w:asciiTheme="majorBidi" w:hAnsiTheme="majorBidi" w:cs="Times New Roman"/>
          <w:sz w:val="24"/>
          <w:szCs w:val="24"/>
        </w:rPr>
        <w:t>Al-Qur’an</w:t>
      </w:r>
      <w:r w:rsidRPr="00B66F5B">
        <w:rPr>
          <w:rFonts w:asciiTheme="majorBidi" w:hAnsiTheme="majorBidi" w:cs="Times New Roman"/>
          <w:spacing w:val="-3"/>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4"/>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3"/>
          <w:sz w:val="24"/>
          <w:szCs w:val="24"/>
        </w:rPr>
        <w:t xml:space="preserve"> </w:t>
      </w:r>
      <w:r w:rsidRPr="00B66F5B">
        <w:rPr>
          <w:rFonts w:asciiTheme="majorBidi" w:hAnsiTheme="majorBidi" w:cs="Times New Roman"/>
          <w:spacing w:val="-1"/>
          <w:sz w:val="24"/>
          <w:szCs w:val="24"/>
        </w:rPr>
        <w:t>ca</w:t>
      </w:r>
      <w:r w:rsidRPr="00B66F5B">
        <w:rPr>
          <w:rFonts w:asciiTheme="majorBidi" w:hAnsiTheme="majorBidi" w:cs="Times New Roman"/>
          <w:spacing w:val="1"/>
          <w:sz w:val="24"/>
          <w:szCs w:val="24"/>
        </w:rPr>
        <w:t>r</w:t>
      </w:r>
      <w:r w:rsidRPr="00B66F5B">
        <w:rPr>
          <w:rFonts w:asciiTheme="majorBidi" w:hAnsiTheme="majorBidi" w:cs="Times New Roman"/>
          <w:sz w:val="24"/>
          <w:szCs w:val="24"/>
        </w:rPr>
        <w:t>a</w:t>
      </w:r>
      <w:r w:rsidRPr="00B66F5B">
        <w:rPr>
          <w:rFonts w:asciiTheme="majorBidi" w:hAnsiTheme="majorBidi" w:cs="Times New Roman"/>
          <w:spacing w:val="6"/>
          <w:sz w:val="24"/>
          <w:szCs w:val="24"/>
        </w:rPr>
        <w:t xml:space="preserve"> </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7"/>
          <w:sz w:val="24"/>
          <w:szCs w:val="24"/>
        </w:rPr>
        <w:t xml:space="preserve"> </w:t>
      </w:r>
      <w:r w:rsidRPr="00B66F5B">
        <w:rPr>
          <w:rFonts w:asciiTheme="majorBidi" w:hAnsiTheme="majorBidi" w:cs="Times New Roman"/>
          <w:spacing w:val="-9"/>
          <w:sz w:val="24"/>
          <w:szCs w:val="24"/>
        </w:rPr>
        <w:t>j</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z w:val="24"/>
          <w:szCs w:val="24"/>
        </w:rPr>
        <w:t>s d</w:t>
      </w:r>
      <w:r w:rsidRPr="00B66F5B">
        <w:rPr>
          <w:rFonts w:asciiTheme="majorBidi" w:hAnsiTheme="majorBidi" w:cs="Times New Roman"/>
          <w:spacing w:val="-1"/>
          <w:sz w:val="24"/>
          <w:szCs w:val="24"/>
        </w:rPr>
        <w:t>a</w:t>
      </w:r>
      <w:r w:rsidRPr="00B66F5B">
        <w:rPr>
          <w:rFonts w:asciiTheme="majorBidi" w:hAnsiTheme="majorBidi" w:cs="Times New Roman"/>
          <w:sz w:val="24"/>
          <w:szCs w:val="24"/>
        </w:rPr>
        <w:t>n</w:t>
      </w:r>
      <w:r w:rsidRPr="00B66F5B">
        <w:rPr>
          <w:rFonts w:asciiTheme="majorBidi" w:hAnsiTheme="majorBidi" w:cs="Times New Roman"/>
          <w:spacing w:val="2"/>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2"/>
          <w:sz w:val="24"/>
          <w:szCs w:val="24"/>
        </w:rPr>
        <w:t>n</w:t>
      </w:r>
      <w:r w:rsidRPr="00B66F5B">
        <w:rPr>
          <w:rFonts w:asciiTheme="majorBidi" w:hAnsiTheme="majorBidi" w:cs="Times New Roman"/>
          <w:sz w:val="24"/>
          <w:szCs w:val="24"/>
        </w:rPr>
        <w:t>d</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pacing w:val="-9"/>
          <w:sz w:val="24"/>
          <w:szCs w:val="24"/>
        </w:rPr>
        <w:t>m</w:t>
      </w:r>
      <w:r w:rsidRPr="00B66F5B">
        <w:rPr>
          <w:rFonts w:asciiTheme="majorBidi" w:hAnsiTheme="majorBidi" w:cs="Times New Roman"/>
          <w:sz w:val="24"/>
          <w:szCs w:val="24"/>
        </w:rPr>
        <w:t>.</w:t>
      </w:r>
    </w:p>
    <w:p w14:paraId="071143F2" w14:textId="77777777" w:rsidR="00D6210C" w:rsidRPr="00B66F5B" w:rsidRDefault="00D6210C" w:rsidP="00394460">
      <w:pPr>
        <w:pStyle w:val="ListParagraph"/>
        <w:widowControl w:val="0"/>
        <w:numPr>
          <w:ilvl w:val="0"/>
          <w:numId w:val="3"/>
        </w:numPr>
        <w:autoSpaceDE w:val="0"/>
        <w:autoSpaceDN w:val="0"/>
        <w:adjustRightInd w:val="0"/>
        <w:spacing w:after="0" w:line="240" w:lineRule="auto"/>
        <w:ind w:left="284" w:right="78" w:hanging="284"/>
        <w:jc w:val="both"/>
        <w:rPr>
          <w:rFonts w:asciiTheme="majorBidi" w:hAnsiTheme="majorBidi" w:cs="Times New Roman"/>
          <w:sz w:val="24"/>
          <w:szCs w:val="24"/>
        </w:rPr>
      </w:pPr>
      <w:r w:rsidRPr="00B66F5B">
        <w:rPr>
          <w:rFonts w:asciiTheme="majorBidi" w:hAnsiTheme="majorBidi" w:cs="Times New Roman"/>
          <w:spacing w:val="-2"/>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to</w:t>
      </w:r>
      <w:r w:rsidRPr="00B66F5B">
        <w:rPr>
          <w:rFonts w:asciiTheme="majorBidi" w:hAnsiTheme="majorBidi" w:cs="Times New Roman"/>
          <w:sz w:val="24"/>
          <w:szCs w:val="24"/>
        </w:rPr>
        <w:t>de</w:t>
      </w:r>
      <w:r w:rsidRPr="00B66F5B">
        <w:rPr>
          <w:rFonts w:asciiTheme="majorBidi" w:hAnsiTheme="majorBidi" w:cs="Times New Roman"/>
          <w:spacing w:val="54"/>
          <w:sz w:val="24"/>
          <w:szCs w:val="24"/>
        </w:rPr>
        <w:t xml:space="preserve"> </w:t>
      </w:r>
      <w:r w:rsidRPr="00B66F5B">
        <w:rPr>
          <w:rFonts w:asciiTheme="majorBidi" w:hAnsiTheme="majorBidi" w:cs="Times New Roman"/>
          <w:spacing w:val="-9"/>
          <w:sz w:val="24"/>
          <w:szCs w:val="24"/>
        </w:rPr>
        <w:t>i</w:t>
      </w:r>
      <w:r w:rsidRPr="00B66F5B">
        <w:rPr>
          <w:rFonts w:asciiTheme="majorBidi" w:hAnsiTheme="majorBidi" w:cs="Times New Roman"/>
          <w:sz w:val="24"/>
          <w:szCs w:val="24"/>
        </w:rPr>
        <w:t>ni</w:t>
      </w:r>
      <w:r w:rsidRPr="00B66F5B">
        <w:rPr>
          <w:rFonts w:asciiTheme="majorBidi" w:hAnsiTheme="majorBidi" w:cs="Times New Roman"/>
          <w:spacing w:val="51"/>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p</w:t>
      </w:r>
      <w:r w:rsidRPr="00B66F5B">
        <w:rPr>
          <w:rFonts w:asciiTheme="majorBidi" w:hAnsiTheme="majorBidi" w:cs="Times New Roman"/>
          <w:spacing w:val="-1"/>
          <w:sz w:val="24"/>
          <w:szCs w:val="24"/>
        </w:rPr>
        <w:t>a</w:t>
      </w:r>
      <w:r w:rsidRPr="00B66F5B">
        <w:rPr>
          <w:rFonts w:asciiTheme="majorBidi" w:hAnsiTheme="majorBidi" w:cs="Times New Roman"/>
          <w:sz w:val="24"/>
          <w:szCs w:val="24"/>
        </w:rPr>
        <w:t xml:space="preserve">t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m</w:t>
      </w:r>
      <w:r w:rsidRPr="00B66F5B">
        <w:rPr>
          <w:rFonts w:asciiTheme="majorBidi" w:hAnsiTheme="majorBidi" w:cs="Times New Roman"/>
          <w:sz w:val="24"/>
          <w:szCs w:val="24"/>
        </w:rPr>
        <w:t>b</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z w:val="24"/>
          <w:szCs w:val="24"/>
        </w:rPr>
        <w:t>u</w:t>
      </w:r>
      <w:r w:rsidRPr="00B66F5B">
        <w:rPr>
          <w:rFonts w:asciiTheme="majorBidi" w:hAnsiTheme="majorBidi" w:cs="Times New Roman"/>
          <w:spacing w:val="55"/>
          <w:sz w:val="24"/>
          <w:szCs w:val="24"/>
        </w:rPr>
        <w:t xml:space="preserve"> </w:t>
      </w:r>
      <w:r w:rsidRPr="00B66F5B">
        <w:rPr>
          <w:rFonts w:asciiTheme="majorBidi" w:hAnsiTheme="majorBidi" w:cs="Times New Roman"/>
          <w:sz w:val="24"/>
          <w:szCs w:val="24"/>
        </w:rPr>
        <w:t>p</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z w:val="24"/>
          <w:szCs w:val="24"/>
        </w:rPr>
        <w:t>a</w:t>
      </w:r>
      <w:r w:rsidRPr="00B66F5B">
        <w:rPr>
          <w:rFonts w:asciiTheme="majorBidi" w:hAnsiTheme="majorBidi" w:cs="Times New Roman"/>
          <w:spacing w:val="54"/>
          <w:sz w:val="24"/>
          <w:szCs w:val="24"/>
        </w:rPr>
        <w:t xml:space="preserve"> </w:t>
      </w:r>
      <w:r w:rsidRPr="00B66F5B">
        <w:rPr>
          <w:rFonts w:asciiTheme="majorBidi" w:hAnsiTheme="majorBidi" w:cs="Times New Roman"/>
          <w:sz w:val="24"/>
          <w:szCs w:val="24"/>
        </w:rPr>
        <w:t>p</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n</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9"/>
          <w:sz w:val="24"/>
          <w:szCs w:val="24"/>
        </w:rPr>
        <w:t>i</w:t>
      </w:r>
      <w:r w:rsidRPr="00B66F5B">
        <w:rPr>
          <w:rFonts w:asciiTheme="majorBidi" w:hAnsiTheme="majorBidi" w:cs="Times New Roman"/>
          <w:spacing w:val="10"/>
          <w:sz w:val="24"/>
          <w:szCs w:val="24"/>
        </w:rPr>
        <w:t>t</w:t>
      </w:r>
      <w:r w:rsidRPr="00B66F5B">
        <w:rPr>
          <w:rFonts w:asciiTheme="majorBidi" w:hAnsiTheme="majorBidi" w:cs="Times New Roman"/>
          <w:sz w:val="24"/>
          <w:szCs w:val="24"/>
        </w:rPr>
        <w:t>i</w:t>
      </w:r>
      <w:r w:rsidRPr="00B66F5B">
        <w:rPr>
          <w:rFonts w:asciiTheme="majorBidi" w:hAnsiTheme="majorBidi" w:cs="Times New Roman"/>
          <w:spacing w:val="55"/>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1"/>
          <w:sz w:val="24"/>
          <w:szCs w:val="24"/>
        </w:rPr>
        <w:t>eca</w:t>
      </w:r>
      <w:r w:rsidRPr="00B66F5B">
        <w:rPr>
          <w:rFonts w:asciiTheme="majorBidi" w:hAnsiTheme="majorBidi" w:cs="Times New Roman"/>
          <w:spacing w:val="6"/>
          <w:sz w:val="24"/>
          <w:szCs w:val="24"/>
        </w:rPr>
        <w:t>r</w:t>
      </w:r>
      <w:r w:rsidRPr="00B66F5B">
        <w:rPr>
          <w:rFonts w:asciiTheme="majorBidi" w:hAnsiTheme="majorBidi" w:cs="Times New Roman"/>
          <w:sz w:val="24"/>
          <w:szCs w:val="24"/>
        </w:rPr>
        <w:t>a</w:t>
      </w:r>
      <w:r w:rsidRPr="00B66F5B">
        <w:rPr>
          <w:rFonts w:asciiTheme="majorBidi" w:hAnsiTheme="majorBidi" w:cs="Times New Roman"/>
          <w:spacing w:val="54"/>
          <w:sz w:val="24"/>
          <w:szCs w:val="24"/>
        </w:rPr>
        <w:t xml:space="preserve"> </w:t>
      </w:r>
      <w:r w:rsidRPr="00B66F5B">
        <w:rPr>
          <w:rFonts w:asciiTheme="majorBidi" w:hAnsiTheme="majorBidi" w:cs="Times New Roman"/>
          <w:spacing w:val="5"/>
          <w:sz w:val="24"/>
          <w:szCs w:val="24"/>
        </w:rPr>
        <w:t>u</w:t>
      </w:r>
      <w:r w:rsidRPr="00B66F5B">
        <w:rPr>
          <w:rFonts w:asciiTheme="majorBidi" w:hAnsiTheme="majorBidi" w:cs="Times New Roman"/>
          <w:spacing w:val="-9"/>
          <w:sz w:val="24"/>
          <w:szCs w:val="24"/>
        </w:rPr>
        <w:t>m</w:t>
      </w:r>
      <w:r w:rsidRPr="00B66F5B">
        <w:rPr>
          <w:rFonts w:asciiTheme="majorBidi" w:hAnsiTheme="majorBidi" w:cs="Times New Roman"/>
          <w:spacing w:val="5"/>
          <w:sz w:val="24"/>
          <w:szCs w:val="24"/>
        </w:rPr>
        <w:t>u</w:t>
      </w:r>
      <w:r w:rsidRPr="00B66F5B">
        <w:rPr>
          <w:rFonts w:asciiTheme="majorBidi" w:hAnsiTheme="majorBidi" w:cs="Times New Roman"/>
          <w:sz w:val="24"/>
          <w:szCs w:val="24"/>
        </w:rPr>
        <w:t>m</w:t>
      </w:r>
      <w:r w:rsidRPr="00B66F5B">
        <w:rPr>
          <w:rFonts w:asciiTheme="majorBidi" w:hAnsiTheme="majorBidi" w:cs="Times New Roman"/>
          <w:spacing w:val="51"/>
          <w:sz w:val="24"/>
          <w:szCs w:val="24"/>
        </w:rPr>
        <w:t xml:space="preserve"> </w:t>
      </w:r>
      <w:r w:rsidRPr="00B66F5B">
        <w:rPr>
          <w:rFonts w:asciiTheme="majorBidi" w:hAnsiTheme="majorBidi" w:cs="Times New Roman"/>
          <w:spacing w:val="5"/>
          <w:sz w:val="24"/>
          <w:szCs w:val="24"/>
        </w:rPr>
        <w:t>u</w:t>
      </w:r>
      <w:r w:rsidRPr="00B66F5B">
        <w:rPr>
          <w:rFonts w:asciiTheme="majorBidi" w:hAnsiTheme="majorBidi" w:cs="Times New Roman"/>
          <w:spacing w:val="-5"/>
          <w:sz w:val="24"/>
          <w:szCs w:val="24"/>
        </w:rPr>
        <w:t>n</w:t>
      </w:r>
      <w:r w:rsidRPr="00B66F5B">
        <w:rPr>
          <w:rFonts w:asciiTheme="majorBidi" w:hAnsiTheme="majorBidi" w:cs="Times New Roman"/>
          <w:spacing w:val="5"/>
          <w:sz w:val="24"/>
          <w:szCs w:val="24"/>
        </w:rPr>
        <w:t>t</w:t>
      </w:r>
      <w:r w:rsidRPr="00B66F5B">
        <w:rPr>
          <w:rFonts w:asciiTheme="majorBidi" w:hAnsiTheme="majorBidi" w:cs="Times New Roman"/>
          <w:sz w:val="24"/>
          <w:szCs w:val="24"/>
        </w:rPr>
        <w:t>uk</w:t>
      </w:r>
      <w:r w:rsidRPr="00B66F5B">
        <w:rPr>
          <w:rFonts w:asciiTheme="majorBidi" w:hAnsiTheme="majorBidi" w:cs="Times New Roman"/>
          <w:spacing w:val="55"/>
          <w:sz w:val="24"/>
          <w:szCs w:val="24"/>
        </w:rPr>
        <w:t xml:space="preserve"> </w:t>
      </w:r>
      <w:r w:rsidRPr="00B66F5B">
        <w:rPr>
          <w:rFonts w:asciiTheme="majorBidi" w:hAnsiTheme="majorBidi" w:cs="Times New Roman"/>
          <w:spacing w:val="-2"/>
          <w:sz w:val="24"/>
          <w:szCs w:val="24"/>
        </w:rPr>
        <w:t>s</w:t>
      </w:r>
      <w:r w:rsidRPr="00B66F5B">
        <w:rPr>
          <w:rFonts w:asciiTheme="majorBidi" w:hAnsiTheme="majorBidi" w:cs="Times New Roman"/>
          <w:spacing w:val="4"/>
          <w:sz w:val="24"/>
          <w:szCs w:val="24"/>
        </w:rPr>
        <w:t>a</w:t>
      </w:r>
      <w:r w:rsidRPr="00B66F5B">
        <w:rPr>
          <w:rFonts w:asciiTheme="majorBidi" w:hAnsiTheme="majorBidi" w:cs="Times New Roman"/>
          <w:spacing w:val="-9"/>
          <w:sz w:val="24"/>
          <w:szCs w:val="24"/>
        </w:rPr>
        <w:t>m</w:t>
      </w:r>
      <w:r w:rsidRPr="00B66F5B">
        <w:rPr>
          <w:rFonts w:asciiTheme="majorBidi" w:hAnsiTheme="majorBidi" w:cs="Times New Roman"/>
          <w:sz w:val="24"/>
          <w:szCs w:val="24"/>
        </w:rPr>
        <w:t>p</w:t>
      </w:r>
      <w:r w:rsidRPr="00B66F5B">
        <w:rPr>
          <w:rFonts w:asciiTheme="majorBidi" w:hAnsiTheme="majorBidi" w:cs="Times New Roman"/>
          <w:spacing w:val="4"/>
          <w:sz w:val="24"/>
          <w:szCs w:val="24"/>
        </w:rPr>
        <w:t>a</w:t>
      </w:r>
      <w:r w:rsidRPr="00B66F5B">
        <w:rPr>
          <w:rFonts w:asciiTheme="majorBidi" w:hAnsiTheme="majorBidi" w:cs="Times New Roman"/>
          <w:sz w:val="24"/>
          <w:szCs w:val="24"/>
        </w:rPr>
        <w:t>i p</w:t>
      </w:r>
      <w:r w:rsidRPr="00B66F5B">
        <w:rPr>
          <w:rFonts w:asciiTheme="majorBidi" w:hAnsiTheme="majorBidi" w:cs="Times New Roman"/>
          <w:spacing w:val="-1"/>
          <w:sz w:val="24"/>
          <w:szCs w:val="24"/>
        </w:rPr>
        <w:t>a</w:t>
      </w:r>
      <w:r w:rsidRPr="00B66F5B">
        <w:rPr>
          <w:rFonts w:asciiTheme="majorBidi" w:hAnsiTheme="majorBidi" w:cs="Times New Roman"/>
          <w:sz w:val="24"/>
          <w:szCs w:val="24"/>
        </w:rPr>
        <w:t>da p</w:t>
      </w:r>
      <w:r w:rsidRPr="00B66F5B">
        <w:rPr>
          <w:rFonts w:asciiTheme="majorBidi" w:hAnsiTheme="majorBidi" w:cs="Times New Roman"/>
          <w:spacing w:val="-1"/>
          <w:sz w:val="24"/>
          <w:szCs w:val="24"/>
        </w:rPr>
        <w:t>e</w:t>
      </w:r>
      <w:r w:rsidRPr="00B66F5B">
        <w:rPr>
          <w:rFonts w:asciiTheme="majorBidi" w:hAnsiTheme="majorBidi" w:cs="Times New Roman"/>
          <w:spacing w:val="5"/>
          <w:sz w:val="24"/>
          <w:szCs w:val="24"/>
        </w:rPr>
        <w:t>t</w:t>
      </w:r>
      <w:r w:rsidRPr="00B66F5B">
        <w:rPr>
          <w:rFonts w:asciiTheme="majorBidi" w:hAnsiTheme="majorBidi" w:cs="Times New Roman"/>
          <w:sz w:val="24"/>
          <w:szCs w:val="24"/>
        </w:rPr>
        <w:t>un</w:t>
      </w:r>
      <w:r w:rsidRPr="00B66F5B">
        <w:rPr>
          <w:rFonts w:asciiTheme="majorBidi" w:hAnsiTheme="majorBidi" w:cs="Times New Roman"/>
          <w:spacing w:val="-4"/>
          <w:sz w:val="24"/>
          <w:szCs w:val="24"/>
        </w:rPr>
        <w:t>j</w:t>
      </w:r>
      <w:r w:rsidRPr="00B66F5B">
        <w:rPr>
          <w:rFonts w:asciiTheme="majorBidi" w:hAnsiTheme="majorBidi" w:cs="Times New Roman"/>
          <w:sz w:val="24"/>
          <w:szCs w:val="24"/>
        </w:rPr>
        <w:t>uk</w:t>
      </w:r>
      <w:r w:rsidRPr="00B66F5B">
        <w:rPr>
          <w:rFonts w:asciiTheme="majorBidi" w:hAnsiTheme="majorBidi" w:cs="Times New Roman"/>
          <w:spacing w:val="6"/>
          <w:sz w:val="24"/>
          <w:szCs w:val="24"/>
        </w:rPr>
        <w:t xml:space="preserve"> </w:t>
      </w:r>
      <w:r w:rsidRPr="00B66F5B">
        <w:rPr>
          <w:rFonts w:asciiTheme="majorBidi" w:hAnsiTheme="majorBidi" w:cs="Times New Roman"/>
          <w:sz w:val="24"/>
          <w:szCs w:val="24"/>
        </w:rPr>
        <w:t>Al-Qur’an</w:t>
      </w:r>
      <w:r w:rsidRPr="00B66F5B">
        <w:rPr>
          <w:rFonts w:asciiTheme="majorBidi" w:hAnsiTheme="majorBidi" w:cs="Times New Roman"/>
          <w:spacing w:val="1"/>
          <w:sz w:val="24"/>
          <w:szCs w:val="24"/>
        </w:rPr>
        <w:t xml:space="preserve"> </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pa</w:t>
      </w:r>
      <w:r w:rsidRPr="00B66F5B">
        <w:rPr>
          <w:rFonts w:asciiTheme="majorBidi" w:hAnsiTheme="majorBidi" w:cs="Times New Roman"/>
          <w:spacing w:val="9"/>
          <w:sz w:val="24"/>
          <w:szCs w:val="24"/>
        </w:rPr>
        <w:t xml:space="preserve"> </w:t>
      </w:r>
      <w:r w:rsidRPr="00B66F5B">
        <w:rPr>
          <w:rFonts w:asciiTheme="majorBidi" w:hAnsiTheme="majorBidi" w:cs="Times New Roman"/>
          <w:spacing w:val="-5"/>
          <w:sz w:val="24"/>
          <w:szCs w:val="24"/>
        </w:rPr>
        <w:t>h</w:t>
      </w:r>
      <w:r w:rsidRPr="00B66F5B">
        <w:rPr>
          <w:rFonts w:asciiTheme="majorBidi" w:hAnsiTheme="majorBidi" w:cs="Times New Roman"/>
          <w:spacing w:val="-1"/>
          <w:sz w:val="24"/>
          <w:szCs w:val="24"/>
        </w:rPr>
        <w:t>a</w:t>
      </w:r>
      <w:r w:rsidRPr="00B66F5B">
        <w:rPr>
          <w:rFonts w:asciiTheme="majorBidi" w:hAnsiTheme="majorBidi" w:cs="Times New Roman"/>
          <w:spacing w:val="1"/>
          <w:sz w:val="24"/>
          <w:szCs w:val="24"/>
        </w:rPr>
        <w:t>r</w:t>
      </w:r>
      <w:r w:rsidRPr="00B66F5B">
        <w:rPr>
          <w:rFonts w:asciiTheme="majorBidi" w:hAnsiTheme="majorBidi" w:cs="Times New Roman"/>
          <w:sz w:val="24"/>
          <w:szCs w:val="24"/>
        </w:rPr>
        <w:t>us</w:t>
      </w:r>
      <w:r w:rsidRPr="00B66F5B">
        <w:rPr>
          <w:rFonts w:asciiTheme="majorBidi" w:hAnsiTheme="majorBidi" w:cs="Times New Roman"/>
          <w:spacing w:val="3"/>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4"/>
          <w:sz w:val="24"/>
          <w:szCs w:val="24"/>
        </w:rPr>
        <w:t>a</w:t>
      </w:r>
      <w:r w:rsidRPr="00B66F5B">
        <w:rPr>
          <w:rFonts w:asciiTheme="majorBidi" w:hAnsiTheme="majorBidi" w:cs="Times New Roman"/>
          <w:spacing w:val="-2"/>
          <w:sz w:val="24"/>
          <w:szCs w:val="24"/>
        </w:rPr>
        <w:t>s</w:t>
      </w:r>
      <w:r w:rsidRPr="00B66F5B">
        <w:rPr>
          <w:rFonts w:asciiTheme="majorBidi" w:hAnsiTheme="majorBidi" w:cs="Times New Roman"/>
          <w:sz w:val="24"/>
          <w:szCs w:val="24"/>
        </w:rPr>
        <w:t>a</w:t>
      </w:r>
      <w:r w:rsidRPr="00B66F5B">
        <w:rPr>
          <w:rFonts w:asciiTheme="majorBidi" w:hAnsiTheme="majorBidi" w:cs="Times New Roman"/>
          <w:spacing w:val="2"/>
          <w:sz w:val="24"/>
          <w:szCs w:val="24"/>
        </w:rPr>
        <w:t xml:space="preserve"> </w:t>
      </w:r>
      <w:r w:rsidRPr="00B66F5B">
        <w:rPr>
          <w:rFonts w:asciiTheme="majorBidi" w:hAnsiTheme="majorBidi" w:cs="Times New Roman"/>
          <w:spacing w:val="5"/>
          <w:sz w:val="24"/>
          <w:szCs w:val="24"/>
        </w:rPr>
        <w:t>k</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e</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h</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1"/>
          <w:sz w:val="24"/>
          <w:szCs w:val="24"/>
        </w:rPr>
        <w:t xml:space="preserve"> </w:t>
      </w:r>
      <w:r w:rsidRPr="00B66F5B">
        <w:rPr>
          <w:rFonts w:asciiTheme="majorBidi" w:hAnsiTheme="majorBidi" w:cs="Times New Roman"/>
          <w:sz w:val="24"/>
          <w:szCs w:val="24"/>
        </w:rPr>
        <w:t>d</w:t>
      </w:r>
      <w:r w:rsidRPr="00B66F5B">
        <w:rPr>
          <w:rFonts w:asciiTheme="majorBidi" w:hAnsiTheme="majorBidi" w:cs="Times New Roman"/>
          <w:spacing w:val="4"/>
          <w:sz w:val="24"/>
          <w:szCs w:val="24"/>
        </w:rPr>
        <w:t>a</w:t>
      </w:r>
      <w:r w:rsidRPr="00B66F5B">
        <w:rPr>
          <w:rFonts w:asciiTheme="majorBidi" w:hAnsiTheme="majorBidi" w:cs="Times New Roman"/>
          <w:spacing w:val="-4"/>
          <w:sz w:val="24"/>
          <w:szCs w:val="24"/>
        </w:rPr>
        <w:t>l</w:t>
      </w:r>
      <w:r w:rsidRPr="00B66F5B">
        <w:rPr>
          <w:rFonts w:asciiTheme="majorBidi" w:hAnsiTheme="majorBidi" w:cs="Times New Roman"/>
          <w:spacing w:val="4"/>
          <w:sz w:val="24"/>
          <w:szCs w:val="24"/>
        </w:rPr>
        <w:t>a</w:t>
      </w:r>
      <w:r w:rsidRPr="00B66F5B">
        <w:rPr>
          <w:rFonts w:asciiTheme="majorBidi" w:hAnsiTheme="majorBidi" w:cs="Times New Roman"/>
          <w:sz w:val="24"/>
          <w:szCs w:val="24"/>
        </w:rPr>
        <w:t>m</w:t>
      </w:r>
      <w:r w:rsidRPr="00B66F5B">
        <w:rPr>
          <w:rFonts w:asciiTheme="majorBidi" w:hAnsiTheme="majorBidi" w:cs="Times New Roman"/>
          <w:spacing w:val="2"/>
          <w:sz w:val="24"/>
          <w:szCs w:val="24"/>
        </w:rPr>
        <w:t xml:space="preserve"> </w:t>
      </w:r>
      <w:r w:rsidRPr="00B66F5B">
        <w:rPr>
          <w:rFonts w:asciiTheme="majorBidi" w:hAnsiTheme="majorBidi" w:cs="Times New Roman"/>
          <w:spacing w:val="-4"/>
          <w:sz w:val="24"/>
          <w:szCs w:val="24"/>
        </w:rPr>
        <w:t>m</w:t>
      </w:r>
      <w:r w:rsidRPr="00B66F5B">
        <w:rPr>
          <w:rFonts w:asciiTheme="majorBidi" w:hAnsiTheme="majorBidi" w:cs="Times New Roman"/>
          <w:spacing w:val="4"/>
          <w:sz w:val="24"/>
          <w:szCs w:val="24"/>
        </w:rPr>
        <w:t>e</w:t>
      </w:r>
      <w:r w:rsidRPr="00B66F5B">
        <w:rPr>
          <w:rFonts w:asciiTheme="majorBidi" w:hAnsiTheme="majorBidi" w:cs="Times New Roman"/>
          <w:sz w:val="24"/>
          <w:szCs w:val="24"/>
        </w:rPr>
        <w:t>nyi</w:t>
      </w:r>
      <w:r w:rsidRPr="00B66F5B">
        <w:rPr>
          <w:rFonts w:asciiTheme="majorBidi" w:hAnsiTheme="majorBidi" w:cs="Times New Roman"/>
          <w:spacing w:val="-4"/>
          <w:sz w:val="24"/>
          <w:szCs w:val="24"/>
        </w:rPr>
        <w:t>m</w:t>
      </w:r>
      <w:r w:rsidRPr="00B66F5B">
        <w:rPr>
          <w:rFonts w:asciiTheme="majorBidi" w:hAnsiTheme="majorBidi" w:cs="Times New Roman"/>
          <w:spacing w:val="-1"/>
          <w:sz w:val="24"/>
          <w:szCs w:val="24"/>
        </w:rPr>
        <w:t>a</w:t>
      </w:r>
      <w:r w:rsidRPr="00B66F5B">
        <w:rPr>
          <w:rFonts w:asciiTheme="majorBidi" w:hAnsiTheme="majorBidi" w:cs="Times New Roman"/>
          <w:sz w:val="24"/>
          <w:szCs w:val="24"/>
        </w:rPr>
        <w:t>k u</w:t>
      </w:r>
      <w:r w:rsidRPr="00B66F5B">
        <w:rPr>
          <w:rFonts w:asciiTheme="majorBidi" w:hAnsiTheme="majorBidi" w:cs="Times New Roman"/>
          <w:spacing w:val="1"/>
          <w:sz w:val="24"/>
          <w:szCs w:val="24"/>
        </w:rPr>
        <w:t>r</w:t>
      </w:r>
      <w:r w:rsidRPr="00B66F5B">
        <w:rPr>
          <w:rFonts w:asciiTheme="majorBidi" w:hAnsiTheme="majorBidi" w:cs="Times New Roman"/>
          <w:spacing w:val="4"/>
          <w:sz w:val="24"/>
          <w:szCs w:val="24"/>
        </w:rPr>
        <w:t>a</w:t>
      </w:r>
      <w:r w:rsidRPr="00B66F5B">
        <w:rPr>
          <w:rFonts w:asciiTheme="majorBidi" w:hAnsiTheme="majorBidi" w:cs="Times New Roman"/>
          <w:spacing w:val="-9"/>
          <w:sz w:val="24"/>
          <w:szCs w:val="24"/>
        </w:rPr>
        <w:t>i</w:t>
      </w:r>
      <w:r w:rsidRPr="00B66F5B">
        <w:rPr>
          <w:rFonts w:asciiTheme="majorBidi" w:hAnsiTheme="majorBidi" w:cs="Times New Roman"/>
          <w:spacing w:val="4"/>
          <w:sz w:val="24"/>
          <w:szCs w:val="24"/>
        </w:rPr>
        <w:t>a</w:t>
      </w:r>
      <w:r w:rsidRPr="00B66F5B">
        <w:rPr>
          <w:rFonts w:asciiTheme="majorBidi" w:hAnsiTheme="majorBidi" w:cs="Times New Roman"/>
          <w:sz w:val="24"/>
          <w:szCs w:val="24"/>
        </w:rPr>
        <w:t>n</w:t>
      </w:r>
      <w:r w:rsidRPr="00B66F5B">
        <w:rPr>
          <w:rFonts w:asciiTheme="majorBidi" w:hAnsiTheme="majorBidi" w:cs="Times New Roman"/>
          <w:spacing w:val="-3"/>
          <w:sz w:val="24"/>
          <w:szCs w:val="24"/>
        </w:rPr>
        <w:t xml:space="preserve"> </w:t>
      </w:r>
      <w:r w:rsidRPr="00B66F5B">
        <w:rPr>
          <w:rFonts w:asciiTheme="majorBidi" w:hAnsiTheme="majorBidi" w:cs="Times New Roman"/>
          <w:spacing w:val="5"/>
          <w:sz w:val="24"/>
          <w:szCs w:val="24"/>
        </w:rPr>
        <w:t>k</w:t>
      </w:r>
      <w:r w:rsidRPr="00B66F5B">
        <w:rPr>
          <w:rFonts w:asciiTheme="majorBidi" w:hAnsiTheme="majorBidi" w:cs="Times New Roman"/>
          <w:spacing w:val="-9"/>
          <w:sz w:val="24"/>
          <w:szCs w:val="24"/>
        </w:rPr>
        <w:t>i</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4"/>
          <w:sz w:val="24"/>
          <w:szCs w:val="24"/>
        </w:rPr>
        <w:t>b</w:t>
      </w:r>
      <w:r w:rsidRPr="00B66F5B">
        <w:rPr>
          <w:rFonts w:asciiTheme="majorBidi" w:hAnsiTheme="majorBidi" w:cs="Times New Roman"/>
          <w:spacing w:val="2"/>
          <w:sz w:val="24"/>
          <w:szCs w:val="24"/>
        </w:rPr>
        <w:t>-</w:t>
      </w:r>
      <w:r w:rsidRPr="00B66F5B">
        <w:rPr>
          <w:rFonts w:asciiTheme="majorBidi" w:hAnsiTheme="majorBidi" w:cs="Times New Roman"/>
          <w:spacing w:val="5"/>
          <w:sz w:val="24"/>
          <w:szCs w:val="24"/>
        </w:rPr>
        <w:t>k</w:t>
      </w:r>
      <w:r w:rsidRPr="00B66F5B">
        <w:rPr>
          <w:rFonts w:asciiTheme="majorBidi" w:hAnsiTheme="majorBidi" w:cs="Times New Roman"/>
          <w:spacing w:val="-9"/>
          <w:sz w:val="24"/>
          <w:szCs w:val="24"/>
        </w:rPr>
        <w:t>i</w:t>
      </w:r>
      <w:r w:rsidRPr="00B66F5B">
        <w:rPr>
          <w:rFonts w:asciiTheme="majorBidi" w:hAnsiTheme="majorBidi" w:cs="Times New Roman"/>
          <w:spacing w:val="5"/>
          <w:sz w:val="24"/>
          <w:szCs w:val="24"/>
        </w:rPr>
        <w:t>t</w:t>
      </w:r>
      <w:r w:rsidRPr="00B66F5B">
        <w:rPr>
          <w:rFonts w:asciiTheme="majorBidi" w:hAnsiTheme="majorBidi" w:cs="Times New Roman"/>
          <w:spacing w:val="4"/>
          <w:sz w:val="24"/>
          <w:szCs w:val="24"/>
        </w:rPr>
        <w:t>a</w:t>
      </w:r>
      <w:r w:rsidRPr="00B66F5B">
        <w:rPr>
          <w:rFonts w:asciiTheme="majorBidi" w:hAnsiTheme="majorBidi" w:cs="Times New Roman"/>
          <w:sz w:val="24"/>
          <w:szCs w:val="24"/>
        </w:rPr>
        <w:t>b</w:t>
      </w:r>
      <w:r w:rsidRPr="00B66F5B">
        <w:rPr>
          <w:rFonts w:asciiTheme="majorBidi" w:hAnsiTheme="majorBidi" w:cs="Times New Roman"/>
          <w:spacing w:val="-3"/>
          <w:sz w:val="24"/>
          <w:szCs w:val="24"/>
        </w:rPr>
        <w:t xml:space="preserve"> </w:t>
      </w:r>
      <w:r w:rsidRPr="00B66F5B">
        <w:rPr>
          <w:rFonts w:asciiTheme="majorBidi" w:hAnsiTheme="majorBidi" w:cs="Times New Roman"/>
          <w:spacing w:val="5"/>
          <w:sz w:val="24"/>
          <w:szCs w:val="24"/>
        </w:rPr>
        <w:t>t</w:t>
      </w:r>
      <w:r w:rsidRPr="00B66F5B">
        <w:rPr>
          <w:rFonts w:asciiTheme="majorBidi" w:hAnsiTheme="majorBidi" w:cs="Times New Roman"/>
          <w:spacing w:val="-1"/>
          <w:sz w:val="24"/>
          <w:szCs w:val="24"/>
        </w:rPr>
        <w:t>a</w:t>
      </w:r>
      <w:r w:rsidRPr="00B66F5B">
        <w:rPr>
          <w:rFonts w:asciiTheme="majorBidi" w:hAnsiTheme="majorBidi" w:cs="Times New Roman"/>
          <w:spacing w:val="-3"/>
          <w:sz w:val="24"/>
          <w:szCs w:val="24"/>
        </w:rPr>
        <w:t>f</w:t>
      </w:r>
      <w:r w:rsidRPr="00B66F5B">
        <w:rPr>
          <w:rFonts w:asciiTheme="majorBidi" w:hAnsiTheme="majorBidi" w:cs="Times New Roman"/>
          <w:spacing w:val="2"/>
          <w:sz w:val="24"/>
          <w:szCs w:val="24"/>
        </w:rPr>
        <w:t>s</w:t>
      </w:r>
      <w:r w:rsidRPr="00B66F5B">
        <w:rPr>
          <w:rFonts w:asciiTheme="majorBidi" w:hAnsiTheme="majorBidi" w:cs="Times New Roman"/>
          <w:spacing w:val="-9"/>
          <w:sz w:val="24"/>
          <w:szCs w:val="24"/>
        </w:rPr>
        <w:t>i</w:t>
      </w:r>
      <w:r w:rsidRPr="00B66F5B">
        <w:rPr>
          <w:rFonts w:asciiTheme="majorBidi" w:hAnsiTheme="majorBidi" w:cs="Times New Roman"/>
          <w:sz w:val="24"/>
          <w:szCs w:val="24"/>
        </w:rPr>
        <w:t>r</w:t>
      </w:r>
      <w:r w:rsidRPr="00B66F5B">
        <w:rPr>
          <w:rFonts w:asciiTheme="majorBidi" w:hAnsiTheme="majorBidi" w:cs="Times New Roman"/>
          <w:spacing w:val="8"/>
          <w:sz w:val="24"/>
          <w:szCs w:val="24"/>
        </w:rPr>
        <w:t xml:space="preserve"> </w:t>
      </w:r>
      <w:r w:rsidRPr="00B66F5B">
        <w:rPr>
          <w:rFonts w:asciiTheme="majorBidi" w:hAnsiTheme="majorBidi" w:cs="Times New Roman"/>
          <w:spacing w:val="-5"/>
          <w:sz w:val="24"/>
          <w:szCs w:val="24"/>
        </w:rPr>
        <w:t>y</w:t>
      </w:r>
      <w:r w:rsidRPr="00B66F5B">
        <w:rPr>
          <w:rFonts w:asciiTheme="majorBidi" w:hAnsiTheme="majorBidi" w:cs="Times New Roman"/>
          <w:spacing w:val="4"/>
          <w:sz w:val="24"/>
          <w:szCs w:val="24"/>
        </w:rPr>
        <w:t>a</w:t>
      </w:r>
      <w:r w:rsidRPr="00B66F5B">
        <w:rPr>
          <w:rFonts w:asciiTheme="majorBidi" w:hAnsiTheme="majorBidi" w:cs="Times New Roman"/>
          <w:spacing w:val="-5"/>
          <w:sz w:val="24"/>
          <w:szCs w:val="24"/>
        </w:rPr>
        <w:t>n</w:t>
      </w:r>
      <w:r w:rsidRPr="00B66F5B">
        <w:rPr>
          <w:rFonts w:asciiTheme="majorBidi" w:hAnsiTheme="majorBidi" w:cs="Times New Roman"/>
          <w:sz w:val="24"/>
          <w:szCs w:val="24"/>
        </w:rPr>
        <w:t>g</w:t>
      </w:r>
      <w:r w:rsidRPr="00B66F5B">
        <w:rPr>
          <w:rFonts w:asciiTheme="majorBidi" w:hAnsiTheme="majorBidi" w:cs="Times New Roman"/>
          <w:spacing w:val="2"/>
          <w:sz w:val="24"/>
          <w:szCs w:val="24"/>
        </w:rPr>
        <w:t xml:space="preserve"> </w:t>
      </w:r>
      <w:r w:rsidRPr="00B66F5B">
        <w:rPr>
          <w:rFonts w:asciiTheme="majorBidi" w:hAnsiTheme="majorBidi" w:cs="Times New Roman"/>
          <w:sz w:val="24"/>
          <w:szCs w:val="24"/>
        </w:rPr>
        <w:t>b</w:t>
      </w:r>
      <w:r w:rsidRPr="00B66F5B">
        <w:rPr>
          <w:rFonts w:asciiTheme="majorBidi" w:hAnsiTheme="majorBidi" w:cs="Times New Roman"/>
          <w:spacing w:val="-1"/>
          <w:sz w:val="24"/>
          <w:szCs w:val="24"/>
        </w:rPr>
        <w:t>e</w:t>
      </w:r>
      <w:r w:rsidRPr="00B66F5B">
        <w:rPr>
          <w:rFonts w:asciiTheme="majorBidi" w:hAnsiTheme="majorBidi" w:cs="Times New Roman"/>
          <w:spacing w:val="1"/>
          <w:sz w:val="24"/>
          <w:szCs w:val="24"/>
        </w:rPr>
        <w:t>r</w:t>
      </w:r>
      <w:r w:rsidRPr="00B66F5B">
        <w:rPr>
          <w:rFonts w:asciiTheme="majorBidi" w:hAnsiTheme="majorBidi" w:cs="Times New Roman"/>
          <w:spacing w:val="-1"/>
          <w:sz w:val="24"/>
          <w:szCs w:val="24"/>
        </w:rPr>
        <w:t>a</w:t>
      </w:r>
      <w:r w:rsidRPr="00B66F5B">
        <w:rPr>
          <w:rFonts w:asciiTheme="majorBidi" w:hAnsiTheme="majorBidi" w:cs="Times New Roman"/>
          <w:sz w:val="24"/>
          <w:szCs w:val="24"/>
        </w:rPr>
        <w:t>g</w:t>
      </w:r>
      <w:r w:rsidRPr="00B66F5B">
        <w:rPr>
          <w:rFonts w:asciiTheme="majorBidi" w:hAnsiTheme="majorBidi" w:cs="Times New Roman"/>
          <w:spacing w:val="4"/>
          <w:sz w:val="24"/>
          <w:szCs w:val="24"/>
        </w:rPr>
        <w:t>a</w:t>
      </w:r>
      <w:r w:rsidRPr="00B66F5B">
        <w:rPr>
          <w:rFonts w:asciiTheme="majorBidi" w:hAnsiTheme="majorBidi" w:cs="Times New Roman"/>
          <w:spacing w:val="-7"/>
          <w:sz w:val="24"/>
          <w:szCs w:val="24"/>
        </w:rPr>
        <w:t>m</w:t>
      </w:r>
      <w:r w:rsidR="001C01B2">
        <w:rPr>
          <w:rFonts w:asciiTheme="majorBidi" w:hAnsiTheme="majorBidi" w:cs="Times New Roman"/>
          <w:spacing w:val="-7"/>
          <w:sz w:val="24"/>
          <w:szCs w:val="24"/>
        </w:rPr>
        <w:t xml:space="preserve"> </w:t>
      </w:r>
      <w:r w:rsidR="001C01B2">
        <w:rPr>
          <w:rFonts w:asciiTheme="majorBidi" w:hAnsiTheme="majorBidi" w:cs="Times New Roman"/>
          <w:spacing w:val="-7"/>
          <w:sz w:val="24"/>
          <w:szCs w:val="24"/>
        </w:rPr>
        <w:fldChar w:fldCharType="begin" w:fldLock="1"/>
      </w:r>
      <w:r w:rsidR="008E74DC">
        <w:rPr>
          <w:rFonts w:asciiTheme="majorBidi" w:hAnsiTheme="majorBidi" w:cs="Times New Roman"/>
          <w:spacing w:val="-7"/>
          <w:sz w:val="24"/>
          <w:szCs w:val="24"/>
        </w:rPr>
        <w:instrText>ADDIN CSL_CITATION {"citationItems":[{"id":"ITEM-1","itemData":{"author":[{"dropping-particle":"","family":"Febriani","given":"Nur Afriyah","non-dropping-particle":"","parse-names":false,"suffix":""}],"id":"ITEM-1","issued":{"date-parts":[["2014"]]},"publisher":"Mizan","publisher-place":"Jakarta","title":"Ekologi Berwawasan Gender Dalam Perspektif Al- Qur’an","type":"book"},"uris":["http://www.mendeley.com/documents/?uuid=a0f10645-3efe-44a1-b41f-c904f824abd2"]}],"mendeley":{"formattedCitation":"(Febriani, 2014)","plainTextFormattedCitation":"(Febriani, 2014)","previouslyFormattedCitation":"(Febriani, 2014)"},"properties":{"noteIndex":0},"schema":"https://github.com/citation-style-language/schema/raw/master/csl-citation.json"}</w:instrText>
      </w:r>
      <w:r w:rsidR="001C01B2">
        <w:rPr>
          <w:rFonts w:asciiTheme="majorBidi" w:hAnsiTheme="majorBidi" w:cs="Times New Roman"/>
          <w:spacing w:val="-7"/>
          <w:sz w:val="24"/>
          <w:szCs w:val="24"/>
        </w:rPr>
        <w:fldChar w:fldCharType="separate"/>
      </w:r>
      <w:r w:rsidR="00C96DA5" w:rsidRPr="00C96DA5">
        <w:rPr>
          <w:rFonts w:asciiTheme="majorBidi" w:hAnsiTheme="majorBidi" w:cs="Times New Roman"/>
          <w:noProof/>
          <w:spacing w:val="-7"/>
          <w:sz w:val="24"/>
          <w:szCs w:val="24"/>
        </w:rPr>
        <w:t>(Febriani, 2014)</w:t>
      </w:r>
      <w:r w:rsidR="001C01B2">
        <w:rPr>
          <w:rFonts w:asciiTheme="majorBidi" w:hAnsiTheme="majorBidi" w:cs="Times New Roman"/>
          <w:spacing w:val="-7"/>
          <w:sz w:val="24"/>
          <w:szCs w:val="24"/>
        </w:rPr>
        <w:fldChar w:fldCharType="end"/>
      </w:r>
      <w:r w:rsidRPr="00B66F5B">
        <w:rPr>
          <w:rFonts w:asciiTheme="majorBidi" w:hAnsiTheme="majorBidi" w:cs="Times New Roman"/>
          <w:sz w:val="24"/>
          <w:szCs w:val="24"/>
        </w:rPr>
        <w:t>.</w:t>
      </w:r>
    </w:p>
    <w:p w14:paraId="3C684852" w14:textId="77777777" w:rsidR="00D6210C" w:rsidRDefault="00D6210C" w:rsidP="001C01B2">
      <w:pPr>
        <w:autoSpaceDE w:val="0"/>
        <w:autoSpaceDN w:val="0"/>
        <w:adjustRightInd w:val="0"/>
        <w:spacing w:after="0" w:line="240" w:lineRule="auto"/>
        <w:ind w:firstLine="567"/>
        <w:jc w:val="both"/>
        <w:rPr>
          <w:rFonts w:asciiTheme="majorBidi" w:hAnsiTheme="majorBidi" w:cs="Times New Roman"/>
          <w:sz w:val="24"/>
          <w:szCs w:val="24"/>
        </w:rPr>
      </w:pPr>
      <w:r w:rsidRPr="00B66F5B">
        <w:rPr>
          <w:rFonts w:asciiTheme="majorBidi" w:hAnsiTheme="majorBidi" w:cs="Times New Roman"/>
          <w:i/>
          <w:iCs/>
          <w:sz w:val="24"/>
          <w:szCs w:val="24"/>
        </w:rPr>
        <w:t>Kedua,</w:t>
      </w:r>
      <w:r w:rsidRPr="00B66F5B">
        <w:rPr>
          <w:rFonts w:asciiTheme="majorBidi" w:hAnsiTheme="majorBidi" w:cs="Times New Roman"/>
          <w:sz w:val="24"/>
          <w:szCs w:val="24"/>
        </w:rPr>
        <w:t xml:space="preserve"> yang berkaitan dengan bahasa meliputi stilistika</w:t>
      </w:r>
      <w:r w:rsidR="001C01B2">
        <w:rPr>
          <w:rFonts w:asciiTheme="majorBidi" w:hAnsiTheme="majorBidi"/>
          <w:sz w:val="24"/>
          <w:szCs w:val="24"/>
        </w:rPr>
        <w:t xml:space="preserve"> </w:t>
      </w:r>
      <w:r w:rsidR="001C01B2">
        <w:rPr>
          <w:rFonts w:asciiTheme="majorBidi" w:hAnsiTheme="majorBidi"/>
          <w:sz w:val="24"/>
          <w:szCs w:val="24"/>
        </w:rPr>
        <w:fldChar w:fldCharType="begin" w:fldLock="1"/>
      </w:r>
      <w:r w:rsidR="008E74DC">
        <w:rPr>
          <w:rFonts w:asciiTheme="majorBidi" w:hAnsiTheme="majorBidi"/>
          <w:sz w:val="24"/>
          <w:szCs w:val="24"/>
        </w:rPr>
        <w:instrText>ADDIN CSL_CITATION {"citationItems":[{"id":"ITEM-1","itemData":{"author":[{"dropping-particle":"","family":"Qalyubi","given":"Syihabuddi","non-dropping-particle":"","parse-names":false,"suffix":""}],"id":"ITEM-1","issued":{"date-parts":[["2009"]]},"publisher":"LKIS","publisher-place":"Yogyakarta","title":"Stilistika al-Qur’an: Makna di Balik Kisah Ibrahim","type":"book"},"uris":["http://www.mendeley.com/documents/?uuid=852c2151-c7fd-48f0-9037-bafce88419eb"]}],"mendeley":{"formattedCitation":"(Qalyubi, 2009)","plainTextFormattedCitation":"(Qalyubi, 2009)","previouslyFormattedCitation":"(Qalyubi, 2009)"},"properties":{"noteIndex":0},"schema":"https://github.com/citation-style-language/schema/raw/master/csl-citation.json"}</w:instrText>
      </w:r>
      <w:r w:rsidR="001C01B2">
        <w:rPr>
          <w:rFonts w:asciiTheme="majorBidi" w:hAnsiTheme="majorBidi"/>
          <w:sz w:val="24"/>
          <w:szCs w:val="24"/>
        </w:rPr>
        <w:fldChar w:fldCharType="separate"/>
      </w:r>
      <w:r w:rsidR="00C96DA5" w:rsidRPr="00C96DA5">
        <w:rPr>
          <w:rFonts w:asciiTheme="majorBidi" w:hAnsiTheme="majorBidi"/>
          <w:noProof/>
          <w:sz w:val="24"/>
          <w:szCs w:val="24"/>
        </w:rPr>
        <w:t>(Qalyubi, 2009)</w:t>
      </w:r>
      <w:r w:rsidR="001C01B2">
        <w:rPr>
          <w:rFonts w:asciiTheme="majorBidi" w:hAnsiTheme="majorBidi"/>
          <w:sz w:val="24"/>
          <w:szCs w:val="24"/>
        </w:rPr>
        <w:fldChar w:fldCharType="end"/>
      </w:r>
      <w:r w:rsidRPr="00B66F5B">
        <w:rPr>
          <w:rFonts w:asciiTheme="majorBidi" w:hAnsiTheme="majorBidi" w:cs="Times New Roman"/>
          <w:sz w:val="24"/>
          <w:szCs w:val="24"/>
        </w:rPr>
        <w:t xml:space="preserve"> dan semantik. Pendekatan stilistika dalam disertasi ini dibatasi dengan menggunakan pendekatan gramatika, gaya bahasa, dan pragmatik. Pendekatan gramatika dipakai untuk mendeteksi dan menganalisis kata atau kalimat. Pemilihan terhadap suatu bentuk kata, pasti ada efeknya terhadap makna atau keindahan tuturan Al-Qur’an. Pendekatan gaya bahasa dipakai untuk mendeteksi dan menganalisis gaya bahasa yang dipakai oleh Al-Qur’an yang meliputi gaya bahasa retoris dan gaya bahasa kiasan</w:t>
      </w:r>
      <w:r w:rsidR="001C01B2">
        <w:rPr>
          <w:rFonts w:asciiTheme="majorBidi" w:hAnsiTheme="majorBidi"/>
          <w:sz w:val="24"/>
          <w:szCs w:val="24"/>
        </w:rPr>
        <w:t xml:space="preserve"> </w:t>
      </w:r>
      <w:r w:rsidR="001C01B2">
        <w:rPr>
          <w:rFonts w:asciiTheme="majorBidi" w:hAnsiTheme="majorBidi"/>
          <w:sz w:val="24"/>
          <w:szCs w:val="24"/>
        </w:rPr>
        <w:fldChar w:fldCharType="begin" w:fldLock="1"/>
      </w:r>
      <w:r w:rsidR="008E74DC">
        <w:rPr>
          <w:rFonts w:asciiTheme="majorBidi" w:hAnsiTheme="majorBidi"/>
          <w:sz w:val="24"/>
          <w:szCs w:val="24"/>
        </w:rPr>
        <w:instrText>ADDIN CSL_CITATION {"citationItems":[{"id":"ITEM-1","itemData":{"author":[{"dropping-particle":"","family":"Keraf","given":"Gorys","non-dropping-particle":"","parse-names":false,"suffix":""}],"id":"ITEM-1","issued":{"date-parts":[["2004"]]},"publisher":"Gramedia Pustaka Utama","publisher-place":"Jakarta","title":"Diksi dan Gaya Bahasa","type":"book"},"uris":["http://www.mendeley.com/documents/?uuid=f3dcaeff-d0c5-48b6-aa28-ac879b86aec4"]}],"mendeley":{"formattedCitation":"(Keraf, 2004)","plainTextFormattedCitation":"(Keraf, 2004)","previouslyFormattedCitation":"(Keraf, 2004)"},"properties":{"noteIndex":0},"schema":"https://github.com/citation-style-language/schema/raw/master/csl-citation.json"}</w:instrText>
      </w:r>
      <w:r w:rsidR="001C01B2">
        <w:rPr>
          <w:rFonts w:asciiTheme="majorBidi" w:hAnsiTheme="majorBidi"/>
          <w:sz w:val="24"/>
          <w:szCs w:val="24"/>
        </w:rPr>
        <w:fldChar w:fldCharType="separate"/>
      </w:r>
      <w:r w:rsidR="00C96DA5" w:rsidRPr="00C96DA5">
        <w:rPr>
          <w:rFonts w:asciiTheme="majorBidi" w:hAnsiTheme="majorBidi"/>
          <w:noProof/>
          <w:sz w:val="24"/>
          <w:szCs w:val="24"/>
        </w:rPr>
        <w:t>(Keraf, 2004)</w:t>
      </w:r>
      <w:r w:rsidR="001C01B2">
        <w:rPr>
          <w:rFonts w:asciiTheme="majorBidi" w:hAnsiTheme="majorBidi"/>
          <w:sz w:val="24"/>
          <w:szCs w:val="24"/>
        </w:rPr>
        <w:fldChar w:fldCharType="end"/>
      </w:r>
      <w:r w:rsidRPr="00B66F5B">
        <w:rPr>
          <w:rFonts w:asciiTheme="majorBidi" w:hAnsiTheme="majorBidi" w:cs="Times New Roman"/>
          <w:sz w:val="24"/>
          <w:szCs w:val="24"/>
        </w:rPr>
        <w:t>. Pendekatan pragmatik dipakai untuk menelaah relasi antara bahasa dengan konteks yang merupakan dasar bagi suatu laporan pemahaman bahasa (</w:t>
      </w:r>
      <w:r w:rsidRPr="00B66F5B">
        <w:rPr>
          <w:rFonts w:asciiTheme="majorBidi" w:hAnsiTheme="majorBidi" w:cs="Times New Roman"/>
          <w:i/>
          <w:iCs/>
          <w:sz w:val="24"/>
          <w:szCs w:val="24"/>
        </w:rPr>
        <w:t>pragmatics is the study of relation between language and context that are basic to an account of language understanding</w:t>
      </w:r>
      <w:r w:rsidRPr="00B66F5B">
        <w:rPr>
          <w:rFonts w:asciiTheme="majorBidi" w:hAnsiTheme="majorBidi" w:cs="Times New Roman"/>
          <w:sz w:val="24"/>
          <w:szCs w:val="24"/>
        </w:rPr>
        <w:t>)</w:t>
      </w:r>
      <w:r w:rsidR="001C01B2">
        <w:rPr>
          <w:rFonts w:asciiTheme="majorBidi" w:hAnsiTheme="majorBidi" w:cs="Times New Roman"/>
          <w:sz w:val="24"/>
          <w:szCs w:val="24"/>
        </w:rPr>
        <w:t xml:space="preserve"> </w:t>
      </w:r>
      <w:r w:rsidR="001C01B2">
        <w:rPr>
          <w:rFonts w:asciiTheme="majorBidi" w:hAnsiTheme="majorBidi" w:cs="Times New Roman"/>
          <w:sz w:val="24"/>
          <w:szCs w:val="24"/>
        </w:rPr>
        <w:fldChar w:fldCharType="begin" w:fldLock="1"/>
      </w:r>
      <w:r w:rsidR="002E45A1">
        <w:rPr>
          <w:rFonts w:asciiTheme="majorBidi" w:hAnsiTheme="majorBidi" w:cs="Times New Roman"/>
          <w:sz w:val="24"/>
          <w:szCs w:val="24"/>
        </w:rPr>
        <w:instrText>ADDIN CSL_CITATION {"citationItems":[{"id":"ITEM-1","itemData":{"author":[{"dropping-particle":"","family":"Mardjoko Idris","given":"","non-dropping-particle":"","parse-names":false,"suffix":""}],"id":"ITEM-1","issued":{"date-parts":[["2013"]]},"publisher":"Karya Media","publisher-place":"Yogyakarta","title":"Stilistika al-Qur’an: Kajian Pragmatik","type":"book"},"uris":["http://www.mendeley.com/documents/?uuid=f0aff5d9-dcc9-4865-941c-5997ace805a5"]}],"mendeley":{"formattedCitation":"(Mardjoko Idris, 2013)","plainTextFormattedCitation":"(Mardjoko Idris, 2013)","previouslyFormattedCitation":"(Mardjoko Idris, 2013)"},"properties":{"noteIndex":0},"schema":"https://github.com/citation-style-language/schema/raw/master/csl-citation.json"}</w:instrText>
      </w:r>
      <w:r w:rsidR="001C01B2">
        <w:rPr>
          <w:rFonts w:asciiTheme="majorBidi" w:hAnsiTheme="majorBidi" w:cs="Times New Roman"/>
          <w:sz w:val="24"/>
          <w:szCs w:val="24"/>
        </w:rPr>
        <w:fldChar w:fldCharType="separate"/>
      </w:r>
      <w:r w:rsidR="002E45A1" w:rsidRPr="002E45A1">
        <w:rPr>
          <w:rFonts w:asciiTheme="majorBidi" w:hAnsiTheme="majorBidi" w:cs="Times New Roman"/>
          <w:noProof/>
          <w:sz w:val="24"/>
          <w:szCs w:val="24"/>
        </w:rPr>
        <w:t>(Mardjoko Idris, 2013)</w:t>
      </w:r>
      <w:r w:rsidR="001C01B2">
        <w:rPr>
          <w:rFonts w:asciiTheme="majorBidi" w:hAnsiTheme="majorBidi" w:cs="Times New Roman"/>
          <w:sz w:val="24"/>
          <w:szCs w:val="24"/>
        </w:rPr>
        <w:fldChar w:fldCharType="end"/>
      </w:r>
      <w:r w:rsidRPr="00B66F5B">
        <w:rPr>
          <w:rFonts w:asciiTheme="majorBidi" w:hAnsiTheme="majorBidi" w:cs="Times New Roman"/>
          <w:sz w:val="24"/>
          <w:szCs w:val="24"/>
        </w:rPr>
        <w:t>. Dari beberapa bentuk analisis dalam pendekatan pragmatik, penulis akan menggunakan analisis tindak tutur (</w:t>
      </w:r>
      <w:r w:rsidRPr="00B66F5B">
        <w:rPr>
          <w:rFonts w:asciiTheme="majorBidi" w:hAnsiTheme="majorBidi" w:cs="Times New Roman"/>
          <w:i/>
          <w:iCs/>
          <w:sz w:val="24"/>
          <w:szCs w:val="24"/>
        </w:rPr>
        <w:t>speech act</w:t>
      </w:r>
      <w:r w:rsidRPr="00B66F5B">
        <w:rPr>
          <w:rFonts w:asciiTheme="majorBidi" w:hAnsiTheme="majorBidi" w:cs="Times New Roman"/>
          <w:sz w:val="24"/>
          <w:szCs w:val="24"/>
        </w:rPr>
        <w:t>) yang disampaikan oleh Austin (1911-1960)</w:t>
      </w:r>
      <w:r w:rsidR="001C01B2">
        <w:rPr>
          <w:rFonts w:asciiTheme="majorBidi" w:hAnsiTheme="majorBidi" w:cs="Times New Roman"/>
          <w:sz w:val="24"/>
          <w:szCs w:val="24"/>
        </w:rPr>
        <w:t xml:space="preserve"> </w:t>
      </w:r>
      <w:r w:rsidR="001C01B2">
        <w:rPr>
          <w:rFonts w:asciiTheme="majorBidi" w:hAnsiTheme="majorBidi" w:cs="Times New Roman"/>
          <w:sz w:val="24"/>
          <w:szCs w:val="24"/>
        </w:rPr>
        <w:fldChar w:fldCharType="begin" w:fldLock="1"/>
      </w:r>
      <w:r w:rsidR="002E45A1">
        <w:rPr>
          <w:rFonts w:asciiTheme="majorBidi" w:hAnsiTheme="majorBidi" w:cs="Times New Roman"/>
          <w:sz w:val="24"/>
          <w:szCs w:val="24"/>
        </w:rPr>
        <w:instrText>ADDIN CSL_CITATION {"citationItems":[{"id":"ITEM-1","itemData":{"author":[{"dropping-particle":"","family":"Kridalaksana","given":"","non-dropping-particle":"","parse-names":false,"suffix":""}],"id":"ITEM-1","issued":{"date-parts":[["2014"]]},"publisher":"Gramedia","publisher-place":"Jakarta","title":"Kamus Linguistik","type":"book"},"uris":["http://www.mendeley.com/documents/?uuid=2a433ff9-ae28-45ff-b2be-ea57a697fa72"]}],"mendeley":{"formattedCitation":"(Kridalaksana, 2014)","plainTextFormattedCitation":"(Kridalaksana, 2014)","previouslyFormattedCitation":"(Kridalaksana, 2014)"},"properties":{"noteIndex":0},"schema":"https://github.com/citation-style-language/schema/raw/master/csl-citation.json"}</w:instrText>
      </w:r>
      <w:r w:rsidR="001C01B2">
        <w:rPr>
          <w:rFonts w:asciiTheme="majorBidi" w:hAnsiTheme="majorBidi" w:cs="Times New Roman"/>
          <w:sz w:val="24"/>
          <w:szCs w:val="24"/>
        </w:rPr>
        <w:fldChar w:fldCharType="separate"/>
      </w:r>
      <w:r w:rsidR="002E45A1" w:rsidRPr="002E45A1">
        <w:rPr>
          <w:rFonts w:asciiTheme="majorBidi" w:hAnsiTheme="majorBidi" w:cs="Times New Roman"/>
          <w:noProof/>
          <w:sz w:val="24"/>
          <w:szCs w:val="24"/>
        </w:rPr>
        <w:t>(Kridalaksana, 2014)</w:t>
      </w:r>
      <w:r w:rsidR="001C01B2">
        <w:rPr>
          <w:rFonts w:asciiTheme="majorBidi" w:hAnsiTheme="majorBidi" w:cs="Times New Roman"/>
          <w:sz w:val="24"/>
          <w:szCs w:val="24"/>
        </w:rPr>
        <w:fldChar w:fldCharType="end"/>
      </w:r>
      <w:r w:rsidRPr="00B66F5B">
        <w:rPr>
          <w:rFonts w:asciiTheme="majorBidi" w:hAnsiTheme="majorBidi" w:cs="Times New Roman"/>
          <w:sz w:val="24"/>
          <w:szCs w:val="24"/>
        </w:rPr>
        <w:t>. Austin membagi tindak tutur menjadi tiga, yakni tindak lokusi (</w:t>
      </w:r>
      <w:r w:rsidRPr="00B66F5B">
        <w:rPr>
          <w:rFonts w:asciiTheme="majorBidi" w:hAnsiTheme="majorBidi" w:cs="Times New Roman"/>
          <w:i/>
          <w:iCs/>
          <w:sz w:val="24"/>
          <w:szCs w:val="24"/>
        </w:rPr>
        <w:t>locutionary act</w:t>
      </w:r>
      <w:r w:rsidRPr="00B66F5B">
        <w:rPr>
          <w:rFonts w:asciiTheme="majorBidi" w:hAnsiTheme="majorBidi" w:cs="Times New Roman"/>
          <w:sz w:val="24"/>
          <w:szCs w:val="24"/>
        </w:rPr>
        <w:t>), tindak ilokusi (</w:t>
      </w:r>
      <w:r w:rsidRPr="00B66F5B">
        <w:rPr>
          <w:rFonts w:asciiTheme="majorBidi" w:hAnsiTheme="majorBidi" w:cs="Times New Roman"/>
          <w:i/>
          <w:iCs/>
          <w:sz w:val="24"/>
          <w:szCs w:val="24"/>
        </w:rPr>
        <w:t>ilocutionary act</w:t>
      </w:r>
      <w:r w:rsidRPr="00B66F5B">
        <w:rPr>
          <w:rFonts w:asciiTheme="majorBidi" w:hAnsiTheme="majorBidi" w:cs="Times New Roman"/>
          <w:sz w:val="24"/>
          <w:szCs w:val="24"/>
        </w:rPr>
        <w:t>), dan tindak perlokusi (</w:t>
      </w:r>
      <w:r w:rsidRPr="00B66F5B">
        <w:rPr>
          <w:rFonts w:asciiTheme="majorBidi" w:hAnsiTheme="majorBidi" w:cs="Times New Roman"/>
          <w:i/>
          <w:iCs/>
          <w:sz w:val="24"/>
          <w:szCs w:val="24"/>
        </w:rPr>
        <w:t>perlocutionary act</w:t>
      </w:r>
      <w:r w:rsidRPr="00B66F5B">
        <w:rPr>
          <w:rFonts w:asciiTheme="majorBidi" w:hAnsiTheme="majorBidi" w:cs="Times New Roman"/>
          <w:sz w:val="24"/>
          <w:szCs w:val="24"/>
        </w:rPr>
        <w:t xml:space="preserve">). Tindak lokusi adalah tindak tutur yang menyatakan sesuatu sebagaimana yang dikehendaki oleh wujud formalnya. Tindak tutur ini disebut dengan </w:t>
      </w:r>
      <w:r w:rsidRPr="00B66F5B">
        <w:rPr>
          <w:rFonts w:asciiTheme="majorBidi" w:hAnsiTheme="majorBidi" w:cs="Times New Roman"/>
          <w:i/>
          <w:iCs/>
          <w:sz w:val="24"/>
          <w:szCs w:val="24"/>
        </w:rPr>
        <w:t>the act of saying something.</w:t>
      </w:r>
      <w:r w:rsidRPr="00B66F5B">
        <w:rPr>
          <w:rFonts w:asciiTheme="majorBidi" w:hAnsiTheme="majorBidi" w:cs="Times New Roman"/>
          <w:sz w:val="24"/>
          <w:szCs w:val="24"/>
        </w:rPr>
        <w:t xml:space="preserve"> Tindak ilokusi adalah sebuah tuturan selain berfungsi untuk mengatakan atau menginformasikan sesuatu, dapat juga dipergunakan untuk melakukan sesuatu (</w:t>
      </w:r>
      <w:r w:rsidRPr="00B66F5B">
        <w:rPr>
          <w:rFonts w:asciiTheme="majorBidi" w:hAnsiTheme="majorBidi" w:cs="Times New Roman"/>
          <w:i/>
          <w:iCs/>
          <w:sz w:val="24"/>
          <w:szCs w:val="24"/>
        </w:rPr>
        <w:t>the act of doing something</w:t>
      </w:r>
      <w:r w:rsidRPr="00B66F5B">
        <w:rPr>
          <w:rFonts w:asciiTheme="majorBidi" w:hAnsiTheme="majorBidi" w:cs="Times New Roman"/>
          <w:sz w:val="24"/>
          <w:szCs w:val="24"/>
        </w:rPr>
        <w:t>). Tindak perlokusi adalah sebuah tuturan yang dituturkan oleh penutur, dan tuturan tersebut mempunyai daya pengaruh (</w:t>
      </w:r>
      <w:r w:rsidRPr="00B66F5B">
        <w:rPr>
          <w:rFonts w:asciiTheme="majorBidi" w:hAnsiTheme="majorBidi" w:cs="Times New Roman"/>
          <w:i/>
          <w:iCs/>
          <w:sz w:val="24"/>
          <w:szCs w:val="24"/>
        </w:rPr>
        <w:t>perlocutionary forse</w:t>
      </w:r>
      <w:r w:rsidRPr="00B66F5B">
        <w:rPr>
          <w:rFonts w:asciiTheme="majorBidi" w:hAnsiTheme="majorBidi" w:cs="Times New Roman"/>
          <w:sz w:val="24"/>
          <w:szCs w:val="24"/>
        </w:rPr>
        <w:t>) atau efek bagi lawan tuturnya (</w:t>
      </w:r>
      <w:r w:rsidRPr="00B66F5B">
        <w:rPr>
          <w:rFonts w:asciiTheme="majorBidi" w:hAnsiTheme="majorBidi" w:cs="Times New Roman"/>
          <w:i/>
          <w:iCs/>
          <w:sz w:val="24"/>
          <w:szCs w:val="24"/>
        </w:rPr>
        <w:t>the act of effecting someone</w:t>
      </w:r>
      <w:r w:rsidRPr="00B66F5B">
        <w:rPr>
          <w:rFonts w:asciiTheme="majorBidi" w:hAnsiTheme="majorBidi" w:cs="Times New Roman"/>
          <w:sz w:val="24"/>
          <w:szCs w:val="24"/>
        </w:rPr>
        <w:t>)</w:t>
      </w:r>
      <w:r w:rsidR="001C01B2">
        <w:rPr>
          <w:rFonts w:asciiTheme="majorBidi" w:hAnsiTheme="majorBidi" w:cs="Times New Roman"/>
          <w:sz w:val="24"/>
          <w:szCs w:val="24"/>
        </w:rPr>
        <w:t xml:space="preserve"> </w:t>
      </w:r>
      <w:r w:rsidR="001C01B2">
        <w:rPr>
          <w:rFonts w:asciiTheme="majorBidi" w:hAnsiTheme="majorBidi" w:cs="Times New Roman"/>
          <w:sz w:val="24"/>
          <w:szCs w:val="24"/>
        </w:rPr>
        <w:fldChar w:fldCharType="begin" w:fldLock="1"/>
      </w:r>
      <w:r w:rsidR="002E45A1">
        <w:rPr>
          <w:rFonts w:asciiTheme="majorBidi" w:hAnsiTheme="majorBidi" w:cs="Times New Roman"/>
          <w:sz w:val="24"/>
          <w:szCs w:val="24"/>
        </w:rPr>
        <w:instrText>ADDIN CSL_CITATION {"citationItems":[{"id":"ITEM-1","itemData":{"author":[{"dropping-particle":"","family":"Mardjoko Idris","given":"","non-dropping-particle":"","parse-names":false,"suffix":""}],"id":"ITEM-1","issued":{"date-parts":[["2013"]]},"publisher":"Karya Media","publisher-place":"Yogyakarta","title":"Stilistika al-Qur’an: Kajian Pragmatik","type":"book"},"uris":["http://www.mendeley.com/documents/?uuid=f0aff5d9-dcc9-4865-941c-5997ace805a5"]}],"mendeley":{"formattedCitation":"(Mardjoko Idris, 2013)","plainTextFormattedCitation":"(Mardjoko Idris, 2013)","previouslyFormattedCitation":"(Mardjoko Idris, 2013)"},"properties":{"noteIndex":0},"schema":"https://github.com/citation-style-language/schema/raw/master/csl-citation.json"}</w:instrText>
      </w:r>
      <w:r w:rsidR="001C01B2">
        <w:rPr>
          <w:rFonts w:asciiTheme="majorBidi" w:hAnsiTheme="majorBidi" w:cs="Times New Roman"/>
          <w:sz w:val="24"/>
          <w:szCs w:val="24"/>
        </w:rPr>
        <w:fldChar w:fldCharType="separate"/>
      </w:r>
      <w:r w:rsidR="002E45A1" w:rsidRPr="002E45A1">
        <w:rPr>
          <w:rFonts w:asciiTheme="majorBidi" w:hAnsiTheme="majorBidi" w:cs="Times New Roman"/>
          <w:noProof/>
          <w:sz w:val="24"/>
          <w:szCs w:val="24"/>
        </w:rPr>
        <w:t>(Mardjoko Idris, 2013)</w:t>
      </w:r>
      <w:r w:rsidR="001C01B2">
        <w:rPr>
          <w:rFonts w:asciiTheme="majorBidi" w:hAnsiTheme="majorBidi" w:cs="Times New Roman"/>
          <w:sz w:val="24"/>
          <w:szCs w:val="24"/>
        </w:rPr>
        <w:fldChar w:fldCharType="end"/>
      </w:r>
      <w:r w:rsidRPr="00B66F5B">
        <w:rPr>
          <w:rFonts w:asciiTheme="majorBidi" w:hAnsiTheme="majorBidi" w:cs="Times New Roman"/>
          <w:sz w:val="24"/>
          <w:szCs w:val="24"/>
        </w:rPr>
        <w:t xml:space="preserve">. </w:t>
      </w:r>
    </w:p>
    <w:p w14:paraId="42BB8321" w14:textId="77777777" w:rsidR="00A72EB1" w:rsidRPr="00B66F5B" w:rsidRDefault="00A72EB1" w:rsidP="000A27E0">
      <w:pPr>
        <w:autoSpaceDE w:val="0"/>
        <w:autoSpaceDN w:val="0"/>
        <w:adjustRightInd w:val="0"/>
        <w:spacing w:after="0" w:line="240" w:lineRule="auto"/>
        <w:jc w:val="both"/>
        <w:rPr>
          <w:rFonts w:asciiTheme="majorBidi" w:hAnsiTheme="majorBidi" w:cs="Times New Roman"/>
          <w:sz w:val="24"/>
          <w:szCs w:val="24"/>
        </w:rPr>
      </w:pPr>
    </w:p>
    <w:p w14:paraId="2EA26574" w14:textId="0909E334" w:rsidR="0035251A" w:rsidRPr="0035251A" w:rsidRDefault="00175AEF" w:rsidP="00BE70EB">
      <w:pPr>
        <w:spacing w:after="0" w:line="240" w:lineRule="auto"/>
        <w:jc w:val="both"/>
        <w:rPr>
          <w:rFonts w:asciiTheme="majorBidi" w:hAnsiTheme="majorBidi" w:cs="Times New Roman"/>
          <w:b/>
          <w:bCs/>
          <w:sz w:val="24"/>
          <w:szCs w:val="24"/>
        </w:rPr>
      </w:pPr>
      <w:proofErr w:type="spellStart"/>
      <w:r w:rsidRPr="0035251A">
        <w:rPr>
          <w:rFonts w:asciiTheme="majorBidi" w:hAnsiTheme="majorBidi" w:cs="Times New Roman"/>
          <w:b/>
          <w:bCs/>
          <w:sz w:val="24"/>
          <w:szCs w:val="24"/>
        </w:rPr>
        <w:t>Hasil</w:t>
      </w:r>
      <w:proofErr w:type="spellEnd"/>
      <w:r w:rsidRPr="0035251A">
        <w:rPr>
          <w:rFonts w:asciiTheme="majorBidi" w:hAnsiTheme="majorBidi" w:cs="Times New Roman"/>
          <w:b/>
          <w:bCs/>
          <w:sz w:val="24"/>
          <w:szCs w:val="24"/>
        </w:rPr>
        <w:t xml:space="preserve"> </w:t>
      </w:r>
      <w:proofErr w:type="spellStart"/>
      <w:r w:rsidRPr="0035251A">
        <w:rPr>
          <w:rFonts w:asciiTheme="majorBidi" w:hAnsiTheme="majorBidi" w:cs="Times New Roman"/>
          <w:b/>
          <w:bCs/>
          <w:sz w:val="24"/>
          <w:szCs w:val="24"/>
        </w:rPr>
        <w:t>dan</w:t>
      </w:r>
      <w:proofErr w:type="spellEnd"/>
      <w:r w:rsidRPr="0035251A">
        <w:rPr>
          <w:rFonts w:asciiTheme="majorBidi" w:hAnsiTheme="majorBidi" w:cs="Times New Roman"/>
          <w:b/>
          <w:bCs/>
          <w:sz w:val="24"/>
          <w:szCs w:val="24"/>
        </w:rPr>
        <w:t xml:space="preserve"> </w:t>
      </w:r>
      <w:proofErr w:type="spellStart"/>
      <w:r>
        <w:rPr>
          <w:rFonts w:asciiTheme="majorBidi" w:hAnsiTheme="majorBidi" w:cs="Times New Roman"/>
          <w:b/>
          <w:bCs/>
          <w:sz w:val="24"/>
          <w:szCs w:val="24"/>
        </w:rPr>
        <w:t>Pembahasan</w:t>
      </w:r>
      <w:proofErr w:type="spellEnd"/>
    </w:p>
    <w:p w14:paraId="2B771158" w14:textId="427FEFB9" w:rsidR="00CB3C1F" w:rsidRPr="00184CA4" w:rsidRDefault="00CB3C1F" w:rsidP="00A5514A">
      <w:pPr>
        <w:pStyle w:val="ListParagraph"/>
        <w:numPr>
          <w:ilvl w:val="0"/>
          <w:numId w:val="8"/>
        </w:numPr>
        <w:spacing w:after="0" w:line="240" w:lineRule="auto"/>
        <w:ind w:left="426" w:hanging="426"/>
        <w:jc w:val="both"/>
        <w:rPr>
          <w:rFonts w:asciiTheme="majorBidi" w:eastAsia="Times New Roman" w:hAnsiTheme="majorBidi" w:cs="Times New Roman"/>
          <w:b/>
          <w:bCs/>
          <w:sz w:val="24"/>
          <w:szCs w:val="24"/>
        </w:rPr>
      </w:pPr>
      <w:proofErr w:type="spellStart"/>
      <w:r w:rsidRPr="00184CA4">
        <w:rPr>
          <w:rFonts w:asciiTheme="majorBidi" w:eastAsia="Times New Roman" w:hAnsiTheme="majorBidi" w:cs="Times New Roman"/>
          <w:b/>
          <w:bCs/>
          <w:sz w:val="24"/>
          <w:szCs w:val="24"/>
        </w:rPr>
        <w:t>Peran</w:t>
      </w:r>
      <w:proofErr w:type="spellEnd"/>
      <w:r w:rsidRPr="00184CA4">
        <w:rPr>
          <w:rFonts w:asciiTheme="majorBidi" w:eastAsia="Times New Roman" w:hAnsiTheme="majorBidi" w:cs="Times New Roman"/>
          <w:b/>
          <w:bCs/>
          <w:sz w:val="24"/>
          <w:szCs w:val="24"/>
        </w:rPr>
        <w:t xml:space="preserve"> </w:t>
      </w:r>
      <w:proofErr w:type="spellStart"/>
      <w:r w:rsidRPr="00184CA4">
        <w:rPr>
          <w:rFonts w:asciiTheme="majorBidi" w:eastAsia="Times New Roman" w:hAnsiTheme="majorBidi" w:cs="Times New Roman"/>
          <w:b/>
          <w:bCs/>
          <w:sz w:val="24"/>
          <w:szCs w:val="24"/>
        </w:rPr>
        <w:t>Pendidikan</w:t>
      </w:r>
      <w:proofErr w:type="spellEnd"/>
      <w:r w:rsidRPr="00184CA4">
        <w:rPr>
          <w:rFonts w:asciiTheme="majorBidi" w:eastAsia="Times New Roman" w:hAnsiTheme="majorBidi" w:cs="Times New Roman"/>
          <w:b/>
          <w:bCs/>
          <w:sz w:val="24"/>
          <w:szCs w:val="24"/>
        </w:rPr>
        <w:t xml:space="preserve"> </w:t>
      </w:r>
      <w:proofErr w:type="spellStart"/>
      <w:r w:rsidRPr="00184CA4">
        <w:rPr>
          <w:rFonts w:asciiTheme="majorBidi" w:eastAsia="Times New Roman" w:hAnsiTheme="majorBidi" w:cs="Times New Roman"/>
          <w:b/>
          <w:bCs/>
          <w:sz w:val="24"/>
          <w:szCs w:val="24"/>
        </w:rPr>
        <w:t>Anak</w:t>
      </w:r>
      <w:proofErr w:type="spellEnd"/>
      <w:r w:rsidRPr="00184CA4">
        <w:rPr>
          <w:rFonts w:asciiTheme="majorBidi" w:eastAsia="Times New Roman" w:hAnsiTheme="majorBidi" w:cs="Times New Roman"/>
          <w:b/>
          <w:bCs/>
          <w:sz w:val="24"/>
          <w:szCs w:val="24"/>
        </w:rPr>
        <w:t xml:space="preserve"> </w:t>
      </w:r>
      <w:proofErr w:type="spellStart"/>
      <w:r w:rsidRPr="00184CA4">
        <w:rPr>
          <w:rFonts w:asciiTheme="majorBidi" w:eastAsia="Times New Roman" w:hAnsiTheme="majorBidi" w:cs="Times New Roman"/>
          <w:b/>
          <w:bCs/>
          <w:sz w:val="24"/>
          <w:szCs w:val="24"/>
        </w:rPr>
        <w:t>dalam</w:t>
      </w:r>
      <w:proofErr w:type="spellEnd"/>
      <w:r w:rsidRPr="00184CA4">
        <w:rPr>
          <w:rFonts w:asciiTheme="majorBidi" w:eastAsia="Times New Roman" w:hAnsiTheme="majorBidi" w:cs="Times New Roman"/>
          <w:b/>
          <w:bCs/>
          <w:sz w:val="24"/>
          <w:szCs w:val="24"/>
        </w:rPr>
        <w:t xml:space="preserve"> </w:t>
      </w:r>
      <w:proofErr w:type="spellStart"/>
      <w:r w:rsidRPr="00184CA4">
        <w:rPr>
          <w:rFonts w:asciiTheme="majorBidi" w:eastAsia="Times New Roman" w:hAnsiTheme="majorBidi" w:cs="Times New Roman"/>
          <w:b/>
          <w:bCs/>
          <w:sz w:val="24"/>
          <w:szCs w:val="24"/>
        </w:rPr>
        <w:t>membangun</w:t>
      </w:r>
      <w:proofErr w:type="spellEnd"/>
      <w:r w:rsidRPr="00184CA4">
        <w:rPr>
          <w:rFonts w:asciiTheme="majorBidi" w:eastAsia="Times New Roman" w:hAnsiTheme="majorBidi" w:cs="Times New Roman"/>
          <w:b/>
          <w:bCs/>
          <w:sz w:val="24"/>
          <w:szCs w:val="24"/>
        </w:rPr>
        <w:t xml:space="preserve"> </w:t>
      </w:r>
      <w:proofErr w:type="spellStart"/>
      <w:r w:rsidRPr="00184CA4">
        <w:rPr>
          <w:rFonts w:asciiTheme="majorBidi" w:eastAsia="Times New Roman" w:hAnsiTheme="majorBidi" w:cs="Times New Roman"/>
          <w:b/>
          <w:bCs/>
          <w:sz w:val="24"/>
          <w:szCs w:val="24"/>
        </w:rPr>
        <w:t>Keadilan</w:t>
      </w:r>
      <w:proofErr w:type="spellEnd"/>
      <w:r w:rsidRPr="00184CA4">
        <w:rPr>
          <w:rFonts w:asciiTheme="majorBidi" w:eastAsia="Times New Roman" w:hAnsiTheme="majorBidi" w:cs="Times New Roman"/>
          <w:b/>
          <w:bCs/>
          <w:sz w:val="24"/>
          <w:szCs w:val="24"/>
        </w:rPr>
        <w:t xml:space="preserve"> </w:t>
      </w:r>
      <w:r w:rsidR="009731CF" w:rsidRPr="00184CA4">
        <w:rPr>
          <w:rFonts w:asciiTheme="majorBidi" w:eastAsia="Times New Roman" w:hAnsiTheme="majorBidi" w:cs="Times New Roman"/>
          <w:b/>
          <w:bCs/>
          <w:sz w:val="24"/>
          <w:szCs w:val="24"/>
        </w:rPr>
        <w:t>Gender</w:t>
      </w:r>
    </w:p>
    <w:p w14:paraId="43F2BC6A" w14:textId="14CAB77F" w:rsidR="00364702" w:rsidRDefault="00364702" w:rsidP="00364702">
      <w:pPr>
        <w:pStyle w:val="ListParagraph"/>
        <w:ind w:left="0" w:firstLine="709"/>
        <w:jc w:val="both"/>
        <w:rPr>
          <w:rFonts w:asciiTheme="majorBidi" w:eastAsia="Times New Roman" w:hAnsiTheme="majorBidi" w:cs="Times New Roman"/>
          <w:sz w:val="24"/>
          <w:szCs w:val="24"/>
        </w:rPr>
      </w:pPr>
      <w:proofErr w:type="spellStart"/>
      <w:proofErr w:type="gram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merupakan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pusat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pendidikan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pertama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utama</w:t>
      </w:r>
      <w:proofErr w:type="spellEnd"/>
      <w:r>
        <w:rPr>
          <w:rFonts w:asciiTheme="majorBidi" w:eastAsia="Times New Roman" w:hAnsiTheme="majorBidi" w:cs="Times New Roman"/>
          <w:sz w:val="24"/>
          <w:szCs w:val="24"/>
        </w:rPr>
        <w:t xml:space="preserve"> </w:t>
      </w:r>
      <w:proofErr w:type="spellStart"/>
      <w:r>
        <w:rPr>
          <w:rFonts w:asciiTheme="majorBidi" w:eastAsia="Times New Roman" w:hAnsiTheme="majorBidi" w:cs="Times New Roman"/>
          <w:sz w:val="24"/>
          <w:szCs w:val="24"/>
        </w:rPr>
        <w:t>bagi</w:t>
      </w:r>
      <w:proofErr w:type="spellEnd"/>
      <w:r>
        <w:rPr>
          <w:rFonts w:asciiTheme="majorBidi" w:eastAsia="Times New Roman" w:hAnsiTheme="majorBidi" w:cs="Times New Roman"/>
          <w:sz w:val="24"/>
          <w:szCs w:val="24"/>
        </w:rPr>
        <w:t xml:space="preserve"> </w:t>
      </w:r>
      <w:proofErr w:type="spellStart"/>
      <w:r>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w:t>
      </w:r>
      <w:proofErr w:type="gramStart"/>
      <w:r w:rsidRPr="00B66F5B">
        <w:rPr>
          <w:rFonts w:asciiTheme="majorBidi" w:eastAsia="Times New Roman" w:hAnsiTheme="majorBidi" w:cs="Times New Roman"/>
          <w:sz w:val="24"/>
          <w:szCs w:val="24"/>
        </w:rPr>
        <w:t xml:space="preserve">Di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inilah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pertama</w:t>
      </w:r>
      <w:proofErr w:type="spellEnd"/>
      <w:r w:rsidRPr="00B66F5B">
        <w:rPr>
          <w:rFonts w:asciiTheme="majorBidi" w:eastAsia="Times New Roman" w:hAnsiTheme="majorBidi" w:cs="Times New Roman"/>
          <w:sz w:val="24"/>
          <w:szCs w:val="24"/>
        </w:rPr>
        <w:t xml:space="preserve"> kali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mendapatkan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didikan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bimbingan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karena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sebagian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besar</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pendidikannya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banyak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diterima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dari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lingkungan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Sehingga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pendidikannya</w:t>
      </w:r>
      <w:proofErr w:type="spellEnd"/>
      <w:r w:rsidRPr="00B66F5B">
        <w:rPr>
          <w:rFonts w:asciiTheme="majorBidi" w:eastAsia="Times New Roman" w:hAnsiTheme="majorBidi" w:cs="Times New Roman"/>
          <w:sz w:val="24"/>
          <w:szCs w:val="24"/>
        </w:rPr>
        <w:t xml:space="preserve"> pun </w:t>
      </w:r>
      <w:proofErr w:type="spellStart"/>
      <w:r w:rsidRPr="00B66F5B">
        <w:rPr>
          <w:rFonts w:asciiTheme="majorBidi" w:eastAsia="Times New Roman" w:hAnsiTheme="majorBidi" w:cs="Times New Roman"/>
          <w:sz w:val="24"/>
          <w:szCs w:val="24"/>
        </w:rPr>
        <w:t>banyak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diterima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dari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lingkungan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tersebut</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Hal yang </w:t>
      </w:r>
      <w:proofErr w:type="spellStart"/>
      <w:r w:rsidRPr="00B66F5B">
        <w:rPr>
          <w:rFonts w:asciiTheme="majorBidi" w:eastAsia="Times New Roman" w:hAnsiTheme="majorBidi" w:cs="Times New Roman"/>
          <w:sz w:val="24"/>
          <w:szCs w:val="24"/>
        </w:rPr>
        <w:t>demikian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adalah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wajar</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karena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khususnya</w:t>
      </w:r>
      <w:proofErr w:type="spell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adalah</w:t>
      </w:r>
      <w:proofErr w:type="spellEnd"/>
      <w:r w:rsidRPr="00B66F5B">
        <w:rPr>
          <w:rFonts w:asciiTheme="majorBidi" w:eastAsia="Times New Roman" w:hAnsiTheme="majorBidi" w:cs="Times New Roman"/>
          <w:sz w:val="24"/>
          <w:szCs w:val="24"/>
        </w:rPr>
        <w:t xml:space="preserve"> orang yang paling </w:t>
      </w:r>
      <w:proofErr w:type="spellStart"/>
      <w:r w:rsidRPr="00B66F5B">
        <w:rPr>
          <w:rFonts w:asciiTheme="majorBidi" w:eastAsia="Times New Roman" w:hAnsiTheme="majorBidi" w:cs="Times New Roman"/>
          <w:sz w:val="24"/>
          <w:szCs w:val="24"/>
        </w:rPr>
        <w:t>dekat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paling </w:t>
      </w:r>
      <w:proofErr w:type="spellStart"/>
      <w:r w:rsidRPr="00B66F5B">
        <w:rPr>
          <w:rFonts w:asciiTheme="majorBidi" w:eastAsia="Times New Roman" w:hAnsiTheme="majorBidi" w:cs="Times New Roman"/>
          <w:sz w:val="24"/>
          <w:szCs w:val="24"/>
        </w:rPr>
        <w:t>bersahabat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bahkan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semenjak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masih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kandungan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mereka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sudah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menjalin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kasih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sayang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secara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batin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merupakan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landasan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utama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proses </w:t>
      </w:r>
      <w:proofErr w:type="spellStart"/>
      <w:r w:rsidRPr="00B66F5B">
        <w:rPr>
          <w:rFonts w:asciiTheme="majorBidi" w:eastAsia="Times New Roman" w:hAnsiTheme="majorBidi" w:cs="Times New Roman"/>
          <w:sz w:val="24"/>
          <w:szCs w:val="24"/>
        </w:rPr>
        <w:t>pendidikan</w:t>
      </w:r>
      <w:proofErr w:type="spellEnd"/>
      <w:r>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fldChar w:fldCharType="begin" w:fldLock="1"/>
      </w:r>
      <w:r>
        <w:rPr>
          <w:rFonts w:asciiTheme="majorBidi" w:eastAsia="Times New Roman" w:hAnsiTheme="majorBidi" w:cs="Times New Roman"/>
          <w:sz w:val="24"/>
          <w:szCs w:val="24"/>
        </w:rPr>
        <w:instrText>ADDIN CSL_CITATION {"citationItems":[{"id":"ITEM-1","itemData":{"author":[{"dropping-particle":"","family":"Darajat","given":"Zakiyah","non-dropping-particle":"","parse-names":false,"suffix":""}],"id":"ITEM-1","issued":{"date-parts":[["1997"]]},"publisher":"Bumi Aksara","publisher-place":"Jakarta","title":"Ilmu Pendidikan Islam","type":"book"},"uris":["http://www.mendeley.com/documents/?uuid=1f2eeb52-d4fb-40bb-a4f3-57083a431f71"]}],"mendeley":{"formattedCitation":"(Darajat, 1997)","plainTextFormattedCitation":"(Darajat, 1997)","previouslyFormattedCitation":"(Darajat, 1997)"},"properties":{"noteIndex":0},"schema":"https://github.com/citation-style-language/schema/raw/master/csl-citation.json"}</w:instrText>
      </w:r>
      <w:r>
        <w:rPr>
          <w:rFonts w:asciiTheme="majorBidi" w:eastAsia="Times New Roman" w:hAnsiTheme="majorBidi" w:cs="Times New Roman"/>
          <w:sz w:val="24"/>
          <w:szCs w:val="24"/>
        </w:rPr>
        <w:fldChar w:fldCharType="separate"/>
      </w:r>
      <w:r w:rsidRPr="004E1F82">
        <w:rPr>
          <w:rFonts w:asciiTheme="majorBidi" w:eastAsia="Times New Roman" w:hAnsiTheme="majorBidi" w:cs="Times New Roman"/>
          <w:noProof/>
          <w:sz w:val="24"/>
          <w:szCs w:val="24"/>
        </w:rPr>
        <w:t>(Darajat, 1997)</w:t>
      </w:r>
      <w:r>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523304F9" w14:textId="77777777" w:rsidR="00364702" w:rsidRDefault="00364702" w:rsidP="00364702">
      <w:pPr>
        <w:pStyle w:val="ListParagraph"/>
        <w:ind w:left="0" w:firstLine="709"/>
        <w:jc w:val="both"/>
        <w:rPr>
          <w:rFonts w:asciiTheme="majorBidi" w:eastAsia="Times New Roman" w:hAnsiTheme="majorBidi" w:cs="Times New Roman"/>
          <w:sz w:val="24"/>
          <w:szCs w:val="24"/>
        </w:rPr>
      </w:pPr>
      <w:r w:rsidRPr="00B66F5B">
        <w:rPr>
          <w:rFonts w:asciiTheme="majorBidi" w:eastAsia="Times New Roman" w:hAnsiTheme="majorBidi" w:cs="Times New Roman"/>
          <w:sz w:val="24"/>
          <w:szCs w:val="24"/>
        </w:rPr>
        <w:lastRenderedPageBreak/>
        <w:tab/>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pendidikan</w:t>
      </w:r>
      <w:proofErr w:type="spellEnd"/>
      <w:r w:rsidRPr="00B66F5B">
        <w:rPr>
          <w:rFonts w:asciiTheme="majorBidi" w:eastAsia="Times New Roman" w:hAnsiTheme="majorBidi" w:cs="Times New Roman"/>
          <w:sz w:val="24"/>
          <w:szCs w:val="24"/>
        </w:rPr>
        <w:t xml:space="preserve"> gender</w:t>
      </w:r>
      <w:r>
        <w:rPr>
          <w:rFonts w:asciiTheme="majorBidi" w:eastAsia="Times New Roman" w:hAnsiTheme="majorBidi" w:cs="Times New Roman"/>
          <w:sz w:val="24"/>
          <w:szCs w:val="24"/>
        </w:rPr>
        <w:t xml:space="preserve"> yang </w:t>
      </w:r>
      <w:proofErr w:type="spellStart"/>
      <w:r>
        <w:rPr>
          <w:rFonts w:asciiTheme="majorBidi" w:eastAsia="Times New Roman" w:hAnsiTheme="majorBidi" w:cs="Times New Roman"/>
          <w:sz w:val="24"/>
          <w:szCs w:val="24"/>
        </w:rPr>
        <w:t>diterapkan</w:t>
      </w:r>
      <w:proofErr w:type="spellEnd"/>
      <w:r>
        <w:rPr>
          <w:rFonts w:asciiTheme="majorBidi" w:eastAsia="Times New Roman" w:hAnsiTheme="majorBidi" w:cs="Times New Roman"/>
          <w:sz w:val="24"/>
          <w:szCs w:val="24"/>
        </w:rPr>
        <w:t xml:space="preserve"> </w:t>
      </w:r>
      <w:proofErr w:type="spellStart"/>
      <w:r>
        <w:rPr>
          <w:rFonts w:asciiTheme="majorBidi" w:eastAsia="Times New Roman" w:hAnsiTheme="majorBidi" w:cs="Times New Roman"/>
          <w:sz w:val="24"/>
          <w:szCs w:val="24"/>
        </w:rPr>
        <w:t>pada</w:t>
      </w:r>
      <w:proofErr w:type="spellEnd"/>
      <w:r>
        <w:rPr>
          <w:rFonts w:asciiTheme="majorBidi" w:eastAsia="Times New Roman" w:hAnsiTheme="majorBidi" w:cs="Times New Roman"/>
          <w:sz w:val="24"/>
          <w:szCs w:val="24"/>
        </w:rPr>
        <w:t xml:space="preserve"> </w:t>
      </w:r>
      <w:proofErr w:type="spellStart"/>
      <w:r>
        <w:rPr>
          <w:rFonts w:asciiTheme="majorBidi" w:eastAsia="Times New Roman" w:hAnsiTheme="majorBidi" w:cs="Times New Roman"/>
          <w:sz w:val="24"/>
          <w:szCs w:val="24"/>
        </w:rPr>
        <w:t>anak-anak</w:t>
      </w:r>
      <w:proofErr w:type="spellEnd"/>
      <w:r w:rsidRPr="00B66F5B">
        <w:rPr>
          <w:rFonts w:asciiTheme="majorBidi" w:eastAsia="Times New Roman" w:hAnsiTheme="majorBidi" w:cs="Times New Roman"/>
          <w:sz w:val="24"/>
          <w:szCs w:val="24"/>
        </w:rPr>
        <w:t>,</w:t>
      </w:r>
      <w:r>
        <w:rPr>
          <w:rFonts w:asciiTheme="majorBidi" w:eastAsia="Times New Roman" w:hAnsiTheme="majorBidi" w:cs="Times New Roman"/>
          <w:sz w:val="24"/>
          <w:szCs w:val="24"/>
        </w:rPr>
        <w:t xml:space="preserve"> </w:t>
      </w:r>
      <w:proofErr w:type="spellStart"/>
      <w:r>
        <w:rPr>
          <w:rFonts w:asciiTheme="majorBidi" w:eastAsia="Times New Roman" w:hAnsiTheme="majorBidi" w:cs="Times New Roman"/>
          <w:sz w:val="24"/>
          <w:szCs w:val="24"/>
        </w:rPr>
        <w:t>diharapkan</w:t>
      </w:r>
      <w:proofErr w:type="spell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memiliki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sangat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penting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mendidik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mengarahkan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anak-anaknya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karena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apabila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satu</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tersebut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terjadi</w:t>
      </w:r>
      <w:proofErr w:type="spellEnd"/>
      <w:r w:rsidRPr="00B66F5B">
        <w:rPr>
          <w:rFonts w:asciiTheme="majorBidi" w:eastAsia="Times New Roman" w:hAnsiTheme="majorBidi" w:cs="Times New Roman"/>
          <w:sz w:val="24"/>
          <w:szCs w:val="24"/>
        </w:rPr>
        <w:t xml:space="preserve"> bias gender </w:t>
      </w:r>
      <w:proofErr w:type="spellStart"/>
      <w:r w:rsidRPr="00B66F5B">
        <w:rPr>
          <w:rFonts w:asciiTheme="majorBidi" w:eastAsia="Times New Roman" w:hAnsiTheme="majorBidi" w:cs="Times New Roman"/>
          <w:sz w:val="24"/>
          <w:szCs w:val="24"/>
        </w:rPr>
        <w:t>maka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hal</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ini</w:t>
      </w:r>
      <w:proofErr w:type="spell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akan</w:t>
      </w:r>
      <w:proofErr w:type="spellEnd"/>
      <w:proofErr w:type="gram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sangat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berpengaruh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pada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pola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pikir</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anak-anaknya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dimasa</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akan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datang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Ketidakadilan</w:t>
      </w:r>
      <w:proofErr w:type="spellEnd"/>
      <w:r w:rsidRPr="00B66F5B">
        <w:rPr>
          <w:rFonts w:asciiTheme="majorBidi" w:eastAsia="Times New Roman" w:hAnsiTheme="majorBidi" w:cs="Times New Roman"/>
          <w:sz w:val="24"/>
          <w:szCs w:val="24"/>
        </w:rPr>
        <w:t xml:space="preserve"> gender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sering</w:t>
      </w:r>
      <w:proofErr w:type="spellEnd"/>
      <w:r w:rsidRPr="00B66F5B">
        <w:rPr>
          <w:rFonts w:asciiTheme="majorBidi" w:eastAsia="Times New Roman" w:hAnsiTheme="majorBidi" w:cs="Times New Roman"/>
          <w:sz w:val="24"/>
          <w:szCs w:val="24"/>
        </w:rPr>
        <w:t xml:space="preserve"> kali </w:t>
      </w:r>
      <w:proofErr w:type="spellStart"/>
      <w:r w:rsidRPr="00B66F5B">
        <w:rPr>
          <w:rFonts w:asciiTheme="majorBidi" w:eastAsia="Times New Roman" w:hAnsiTheme="majorBidi" w:cs="Times New Roman"/>
          <w:sz w:val="24"/>
          <w:szCs w:val="24"/>
        </w:rPr>
        <w:t>termanifestasi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berbagai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bentuk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diantaranya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adalah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marginalisasi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subordinasi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 stereotype (</w:t>
      </w:r>
      <w:proofErr w:type="spellStart"/>
      <w:r w:rsidRPr="00B66F5B">
        <w:rPr>
          <w:rFonts w:asciiTheme="majorBidi" w:eastAsia="Times New Roman" w:hAnsiTheme="majorBidi" w:cs="Times New Roman"/>
          <w:sz w:val="24"/>
          <w:szCs w:val="24"/>
        </w:rPr>
        <w:t>pelabelan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negatif</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kekerasan</w:t>
      </w:r>
      <w:proofErr w:type="spellEnd"/>
      <w:r w:rsidRPr="00B66F5B">
        <w:rPr>
          <w:rFonts w:asciiTheme="majorBidi" w:eastAsia="Times New Roman" w:hAnsiTheme="majorBidi" w:cs="Times New Roman"/>
          <w:sz w:val="24"/>
          <w:szCs w:val="24"/>
        </w:rPr>
        <w:t xml:space="preserve"> (</w:t>
      </w:r>
      <w:r w:rsidRPr="00B66F5B">
        <w:rPr>
          <w:rFonts w:asciiTheme="majorBidi" w:eastAsia="Times New Roman" w:hAnsiTheme="majorBidi" w:cs="Times New Roman"/>
          <w:i/>
          <w:iCs/>
          <w:sz w:val="24"/>
          <w:szCs w:val="24"/>
        </w:rPr>
        <w:t>violence</w:t>
      </w:r>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serta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beban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kerja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lebih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banyak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panjang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i/>
          <w:iCs/>
          <w:sz w:val="24"/>
          <w:szCs w:val="24"/>
        </w:rPr>
        <w:t>doble</w:t>
      </w:r>
      <w:proofErr w:type="spellEnd"/>
      <w:r w:rsidRPr="00B66F5B">
        <w:rPr>
          <w:rFonts w:asciiTheme="majorBidi" w:eastAsia="Times New Roman" w:hAnsiTheme="majorBidi" w:cs="Times New Roman"/>
          <w:i/>
          <w:iCs/>
          <w:sz w:val="24"/>
          <w:szCs w:val="24"/>
        </w:rPr>
        <w:t xml:space="preserve"> burden</w:t>
      </w:r>
      <w:r w:rsidRPr="00B66F5B">
        <w:rPr>
          <w:rFonts w:asciiTheme="majorBidi" w:eastAsia="Times New Roman" w:hAnsiTheme="majorBidi" w:cs="Times New Roman"/>
          <w:sz w:val="24"/>
          <w:szCs w:val="24"/>
        </w:rPr>
        <w:t xml:space="preserve">). 50 Dan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akan</w:t>
      </w:r>
      <w:proofErr w:type="spellEnd"/>
      <w:proofErr w:type="gram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sangat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reaksi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sosial</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ditimbulkan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oleh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kedua</w:t>
      </w:r>
      <w:proofErr w:type="spell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tersebut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Oleh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karena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itu</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apabila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sering</w:t>
      </w:r>
      <w:proofErr w:type="spellEnd"/>
      <w:r w:rsidRPr="00B66F5B">
        <w:rPr>
          <w:rFonts w:asciiTheme="majorBidi" w:eastAsia="Times New Roman" w:hAnsiTheme="majorBidi" w:cs="Times New Roman"/>
          <w:sz w:val="24"/>
          <w:szCs w:val="24"/>
        </w:rPr>
        <w:t xml:space="preserve"> kali </w:t>
      </w:r>
      <w:proofErr w:type="spellStart"/>
      <w:r w:rsidRPr="00B66F5B">
        <w:rPr>
          <w:rFonts w:asciiTheme="majorBidi" w:eastAsia="Times New Roman" w:hAnsiTheme="majorBidi" w:cs="Times New Roman"/>
          <w:sz w:val="24"/>
          <w:szCs w:val="24"/>
        </w:rPr>
        <w:t>terjadi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ketidakadilan</w:t>
      </w:r>
      <w:proofErr w:type="spellEnd"/>
      <w:r w:rsidRPr="00B66F5B">
        <w:rPr>
          <w:rFonts w:asciiTheme="majorBidi" w:eastAsia="Times New Roman" w:hAnsiTheme="majorBidi" w:cs="Times New Roman"/>
          <w:sz w:val="24"/>
          <w:szCs w:val="24"/>
        </w:rPr>
        <w:t xml:space="preserve"> gender </w:t>
      </w:r>
      <w:proofErr w:type="spellStart"/>
      <w:r w:rsidRPr="00B66F5B">
        <w:rPr>
          <w:rFonts w:asciiTheme="majorBidi" w:eastAsia="Times New Roman" w:hAnsiTheme="majorBidi" w:cs="Times New Roman"/>
          <w:sz w:val="24"/>
          <w:szCs w:val="24"/>
        </w:rPr>
        <w:t>maka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cara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berfikir</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bertindak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berlaku</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seorang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kehudupan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sehari-hari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sangat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dipengaruhi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oleh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kejadian-kejadian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pernah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dialaminya</w:t>
      </w:r>
      <w:proofErr w:type="spellEnd"/>
      <w:r>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fldChar w:fldCharType="begin" w:fldLock="1"/>
      </w:r>
      <w:r>
        <w:rPr>
          <w:rFonts w:asciiTheme="majorBidi" w:eastAsia="Times New Roman" w:hAnsiTheme="majorBidi" w:cs="Times New Roman"/>
          <w:sz w:val="24"/>
          <w:szCs w:val="24"/>
        </w:rPr>
        <w:instrText>ADDIN CSL_CITATION {"citationItems":[{"id":"ITEM-1","itemData":{"author":[{"dropping-particle":"","family":"Ahmad","given":"Mutholi'in","non-dropping-particle":"","parse-names":false,"suffix":""}],"id":"ITEM-1","issued":{"date-parts":[["2001"]]},"publisher":"Paramadina","publisher-place":"Jakarta","title":"Bias Gender Dalam Pendidikan","type":"book"},"uris":["http://www.mendeley.com/documents/?uuid=1f04742c-163a-4d75-8a3c-caa49261fc65"]}],"mendeley":{"formattedCitation":"(Ahmad, 2001)","plainTextFormattedCitation":"(Ahmad, 2001)","previouslyFormattedCitation":"(Ahmad, 2001)"},"properties":{"noteIndex":0},"schema":"https://github.com/citation-style-language/schema/raw/master/csl-citation.json"}</w:instrText>
      </w:r>
      <w:r>
        <w:rPr>
          <w:rFonts w:asciiTheme="majorBidi" w:eastAsia="Times New Roman" w:hAnsiTheme="majorBidi" w:cs="Times New Roman"/>
          <w:sz w:val="24"/>
          <w:szCs w:val="24"/>
        </w:rPr>
        <w:fldChar w:fldCharType="separate"/>
      </w:r>
      <w:r w:rsidRPr="004E1F82">
        <w:rPr>
          <w:rFonts w:asciiTheme="majorBidi" w:eastAsia="Times New Roman" w:hAnsiTheme="majorBidi" w:cs="Times New Roman"/>
          <w:noProof/>
          <w:sz w:val="24"/>
          <w:szCs w:val="24"/>
        </w:rPr>
        <w:t>(Ahmad, 2001)</w:t>
      </w:r>
      <w:r>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492E61FC" w14:textId="77777777" w:rsidR="00364702" w:rsidRDefault="00364702" w:rsidP="00364702">
      <w:pPr>
        <w:pStyle w:val="ListParagraph"/>
        <w:ind w:left="0" w:firstLine="709"/>
        <w:jc w:val="both"/>
        <w:rPr>
          <w:rFonts w:asciiTheme="majorBidi" w:eastAsia="Times New Roman" w:hAnsiTheme="majorBidi" w:cs="Times New Roman"/>
          <w:sz w:val="24"/>
          <w:szCs w:val="24"/>
        </w:rPr>
      </w:pPr>
      <w:r w:rsidRPr="00B66F5B">
        <w:rPr>
          <w:rFonts w:asciiTheme="majorBidi" w:eastAsia="Times New Roman" w:hAnsiTheme="majorBidi" w:cs="Times New Roman"/>
          <w:sz w:val="24"/>
          <w:szCs w:val="24"/>
        </w:rPr>
        <w:tab/>
      </w:r>
      <w:proofErr w:type="spellStart"/>
      <w:proofErr w:type="gramStart"/>
      <w:r w:rsidRPr="00B66F5B">
        <w:rPr>
          <w:rFonts w:asciiTheme="majorBidi" w:eastAsia="Times New Roman" w:hAnsiTheme="majorBidi" w:cs="Times New Roman"/>
          <w:sz w:val="24"/>
          <w:szCs w:val="24"/>
        </w:rPr>
        <w:t>Berbuat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adil</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bijaksana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semua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adalah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wajib</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bagi</w:t>
      </w:r>
      <w:proofErr w:type="spell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w:t>
      </w:r>
      <w:proofErr w:type="gramStart"/>
      <w:r w:rsidRPr="00B66F5B">
        <w:rPr>
          <w:rFonts w:asciiTheme="majorBidi" w:eastAsia="Times New Roman" w:hAnsiTheme="majorBidi" w:cs="Times New Roman"/>
          <w:sz w:val="24"/>
          <w:szCs w:val="24"/>
        </w:rPr>
        <w:t xml:space="preserve">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tidak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boleh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membeda-bedakan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sikap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anaknya</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br/>
      </w:r>
      <w:proofErr w:type="spellStart"/>
      <w:proofErr w:type="gramStart"/>
      <w:r w:rsidRPr="00B66F5B">
        <w:rPr>
          <w:rFonts w:asciiTheme="majorBidi" w:eastAsia="Times New Roman" w:hAnsiTheme="majorBidi" w:cs="Times New Roman"/>
          <w:sz w:val="24"/>
          <w:szCs w:val="24"/>
        </w:rPr>
        <w:t>Mengabaikan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lebih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lemah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fisik</w:t>
      </w:r>
      <w:proofErr w:type="spellEnd"/>
      <w:r w:rsidRPr="00B66F5B">
        <w:rPr>
          <w:rFonts w:asciiTheme="majorBidi" w:eastAsia="Times New Roman" w:hAnsiTheme="majorBidi" w:cs="Times New Roman"/>
          <w:sz w:val="24"/>
          <w:szCs w:val="24"/>
        </w:rPr>
        <w:t>/</w:t>
      </w:r>
      <w:proofErr w:type="spellStart"/>
      <w:r w:rsidRPr="00B66F5B">
        <w:rPr>
          <w:rFonts w:asciiTheme="majorBidi" w:eastAsia="Times New Roman" w:hAnsiTheme="majorBidi" w:cs="Times New Roman"/>
          <w:sz w:val="24"/>
          <w:szCs w:val="24"/>
        </w:rPr>
        <w:t>kemampuan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memprioritaskan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lebih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kuat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fisik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ataupun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prestasi</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jangan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memberi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perhatian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lebih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satu</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dibanding</w:t>
      </w:r>
      <w:proofErr w:type="spellEnd"/>
      <w:r w:rsidRPr="00B66F5B">
        <w:rPr>
          <w:rFonts w:asciiTheme="majorBidi" w:eastAsia="Times New Roman" w:hAnsiTheme="majorBidi" w:cs="Times New Roman"/>
          <w:sz w:val="24"/>
          <w:szCs w:val="24"/>
        </w:rPr>
        <w:t xml:space="preserve"> yang lain, </w:t>
      </w:r>
      <w:proofErr w:type="spellStart"/>
      <w:r w:rsidRPr="00B66F5B">
        <w:rPr>
          <w:rFonts w:asciiTheme="majorBidi" w:eastAsia="Times New Roman" w:hAnsiTheme="majorBidi" w:cs="Times New Roman"/>
          <w:sz w:val="24"/>
          <w:szCs w:val="24"/>
        </w:rPr>
        <w:t>jangan</w:t>
      </w:r>
      <w:proofErr w:type="spellEnd"/>
      <w:r w:rsidRPr="00B66F5B">
        <w:rPr>
          <w:rFonts w:asciiTheme="majorBidi" w:eastAsia="Times New Roman" w:hAnsiTheme="majorBidi" w:cs="Times New Roman"/>
          <w:sz w:val="24"/>
          <w:szCs w:val="24"/>
        </w:rPr>
        <w:t xml:space="preserve"> pula </w:t>
      </w:r>
      <w:proofErr w:type="spellStart"/>
      <w:r w:rsidRPr="00B66F5B">
        <w:rPr>
          <w:rFonts w:asciiTheme="majorBidi" w:eastAsia="Times New Roman" w:hAnsiTheme="majorBidi" w:cs="Times New Roman"/>
          <w:sz w:val="24"/>
          <w:szCs w:val="24"/>
        </w:rPr>
        <w:t>mengasihi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serta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mencintai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anaknya</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satu</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lebih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dari</w:t>
      </w:r>
      <w:proofErr w:type="spellEnd"/>
      <w:r w:rsidRPr="00B66F5B">
        <w:rPr>
          <w:rFonts w:asciiTheme="majorBidi" w:eastAsia="Times New Roman" w:hAnsiTheme="majorBidi" w:cs="Times New Roman"/>
          <w:sz w:val="24"/>
          <w:szCs w:val="24"/>
        </w:rPr>
        <w:t xml:space="preserve"> yang lain. </w:t>
      </w:r>
      <w:proofErr w:type="gramStart"/>
      <w:r w:rsidRPr="00B66F5B">
        <w:rPr>
          <w:rFonts w:asciiTheme="majorBidi" w:eastAsia="Times New Roman" w:hAnsiTheme="majorBidi" w:cs="Times New Roman"/>
          <w:sz w:val="24"/>
          <w:szCs w:val="24"/>
        </w:rPr>
        <w:t xml:space="preserve">Dan juga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jangan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membedakan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anatara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lelaki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lelaki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berbeda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dengan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itu</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fitroh</w:t>
      </w:r>
      <w:proofErr w:type="spellEnd"/>
      <w:r w:rsidRPr="00B66F5B">
        <w:rPr>
          <w:rFonts w:asciiTheme="majorBidi" w:eastAsia="Times New Roman" w:hAnsiTheme="majorBidi" w:cs="Times New Roman"/>
          <w:sz w:val="24"/>
          <w:szCs w:val="24"/>
        </w:rPr>
        <w:t xml:space="preserve">, Allah </w:t>
      </w:r>
      <w:proofErr w:type="spellStart"/>
      <w:r w:rsidRPr="00B66F5B">
        <w:rPr>
          <w:rFonts w:asciiTheme="majorBidi" w:eastAsia="Times New Roman" w:hAnsiTheme="majorBidi" w:cs="Times New Roman"/>
          <w:sz w:val="24"/>
          <w:szCs w:val="24"/>
        </w:rPr>
        <w:t>Swt</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menciptakannya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seperti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itu</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Mereka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memang</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berbeda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tetapi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bukan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untuk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dibeda-bedakan</w:t>
      </w:r>
      <w:proofErr w:type="spellEnd"/>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harus</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mendidik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mereka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secara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sama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untuk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menjadi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sholeh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sholehah</w:t>
      </w:r>
      <w:proofErr w:type="spellEnd"/>
      <w:r>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fldChar w:fldCharType="begin" w:fldLock="1"/>
      </w:r>
      <w:r>
        <w:rPr>
          <w:rFonts w:asciiTheme="majorBidi" w:eastAsia="Times New Roman" w:hAnsiTheme="majorBidi" w:cs="Times New Roman"/>
          <w:sz w:val="24"/>
          <w:szCs w:val="24"/>
        </w:rPr>
        <w:instrText>ADDIN CSL_CITATION {"citationItems":[{"id":"ITEM-1","itemData":{"DOI":"10.15642/pai.2016.4.1.20-43","ISSN":"2089-1946","abstract":"&lt;strong&gt;Bahasa Indonesia:&lt;/strong&gt;&lt;br /&gt;Dalam pendidikan gender, orang tua memiliki peran yang sangat penting dalam mendidik dan mengarahkan anak. Apabila dalam satu keluarga atau masyarakat terjadi bias gender, maka akan berpengaruh pada pola pikir anak di masa yang akan datang. Penelitian ini bermaksud mendeskripsikan tentang pendidikan Islam dan gender, yang selama ini masih dianggap tabu oleh beberapa kalangan. Di sisi lain, kewajiban mendidik anak bagi orang tua adalah suatu hal yang wajib untuk dilaksanakan karena mereka menganggap bahwa anak adalah tanggung jawab yang diamanahkan oleh Allah untuk diberi pendidikan dan pengajaran. Dalam Islam, pendidikan yang utama adalah lingkungan keluarga. Orang tua berkewajiban memberikan arahan, bimbingan dan teladan bagi anak. Mereka adalah sosok yang akan selalu ditiru dan dijadikan rujukan bagi anak dalam menghadapi lingkungan sosial. Keadilan orang tua terhadap anak dalam memberikan pendidikan, menjadi fondasi dasar penerapan kesetaraan gender. Demikian pula dalam bidang pendidikan, setiap anak berhak untuk mendapatkan pendidikan yang sama dalam sebuah keluarga dan lingkungan masyarakat. Maka keadilan dalam memberikan pendidikan kepada anak adalah suatu keharusan.&lt;br /&gt;&lt;br /&gt;&lt;strong&gt;English:&lt;/strong&gt;&lt;br /&gt;In gender education, parents have significant roles in educating and directing their children. Gender bias in a family would influence children’s way of thinking in the future. This research paper is aimed to describe the relationship between Islam and gender, in which the gender study itself still doesn’t have enough place in public discussion. On the other hand, child’s education is religiously mandated by Allah. Islam puts family education as the primary education for children. Parents are obligated to direct, to guide, and to be a role model for their children. Hence, parents are going to be children’s reference in dealing with social issues. The parents’ fairness in educating children is the foundation of gender education. In addition, from educational perspective, each child deserves the same quality of education either in family or in society. Therefore, the fairness in giving education for children is a must. &lt;br /&gt;&lt;br id=\"tinymce\" class=\"mceContentBody \" /&gt;","author":[{"dropping-particle":"","family":"Rusydiyah","given":"Evi Fatimatur","non-dropping-particle":"","parse-names":false,"suffix":""}],"container-title":"Jurnal Pendidikan Agama Islam (Journal of Islamic Education Studies)","id":"ITEM-1","issue":"1","issued":{"date-parts":[["2016"]]},"title":"PENDIDIKAN ISLAM DAN KESETARAAN GENDER (Konsepsi Sosial tentang Keadilan Berpendidikan dalam Keluarga)","type":"article-journal","volume":"4"},"uris":["http://www.mendeley.com/documents/?uuid=d1d2e6e3-491f-35fc-9ddf-d194d4ea686a"]}],"mendeley":{"formattedCitation":"(Rusydiyah, 2016)","plainTextFormattedCitation":"(Rusydiyah, 2016)","previouslyFormattedCitation":"(Rusydiyah, 2016)"},"properties":{"noteIndex":0},"schema":"https://github.com/citation-style-language/schema/raw/master/csl-citation.json"}</w:instrText>
      </w:r>
      <w:r>
        <w:rPr>
          <w:rFonts w:asciiTheme="majorBidi" w:eastAsia="Times New Roman" w:hAnsiTheme="majorBidi" w:cs="Times New Roman"/>
          <w:sz w:val="24"/>
          <w:szCs w:val="24"/>
        </w:rPr>
        <w:fldChar w:fldCharType="separate"/>
      </w:r>
      <w:r w:rsidRPr="004E1F82">
        <w:rPr>
          <w:rFonts w:asciiTheme="majorBidi" w:eastAsia="Times New Roman" w:hAnsiTheme="majorBidi" w:cs="Times New Roman"/>
          <w:noProof/>
          <w:sz w:val="24"/>
          <w:szCs w:val="24"/>
        </w:rPr>
        <w:t>(Rusydiyah, 2016)</w:t>
      </w:r>
      <w:r>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r>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Perlakuan</w:t>
      </w:r>
      <w:proofErr w:type="spell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tidak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adil</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terhadap</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anak-anaknya</w:t>
      </w:r>
      <w:proofErr w:type="spell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akan</w:t>
      </w:r>
      <w:proofErr w:type="spellEnd"/>
      <w:proofErr w:type="gramEnd"/>
      <w:r>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membawa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dampak</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negatif</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perkembangan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jiwanya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Anak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akan</w:t>
      </w:r>
      <w:proofErr w:type="spellEnd"/>
      <w:r w:rsidRPr="00B66F5B">
        <w:rPr>
          <w:rFonts w:asciiTheme="majorBidi" w:eastAsia="Times New Roman" w:hAnsiTheme="majorBidi" w:cs="Times New Roman"/>
          <w:sz w:val="24"/>
          <w:szCs w:val="24"/>
        </w:rPr>
        <w:br/>
      </w:r>
      <w:proofErr w:type="spellStart"/>
      <w:r w:rsidRPr="00B66F5B">
        <w:rPr>
          <w:rFonts w:asciiTheme="majorBidi" w:eastAsia="Times New Roman" w:hAnsiTheme="majorBidi" w:cs="Times New Roman"/>
          <w:sz w:val="24"/>
          <w:szCs w:val="24"/>
        </w:rPr>
        <w:t>merekam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perlakuan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berbeda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dari</w:t>
      </w:r>
      <w:proofErr w:type="spellEnd"/>
      <w:r w:rsidRPr="00B66F5B">
        <w:rPr>
          <w:rFonts w:asciiTheme="majorBidi" w:eastAsia="Times New Roman" w:hAnsiTheme="majorBidi" w:cs="Times New Roman"/>
          <w:sz w:val="24"/>
          <w:szCs w:val="24"/>
        </w:rPr>
        <w:t xml:space="preserve"> orang </w:t>
      </w:r>
      <w:proofErr w:type="spellStart"/>
      <w:r w:rsidRPr="00B66F5B">
        <w:rPr>
          <w:rFonts w:asciiTheme="majorBidi" w:eastAsia="Times New Roman" w:hAnsiTheme="majorBidi" w:cs="Times New Roman"/>
          <w:sz w:val="24"/>
          <w:szCs w:val="24"/>
        </w:rPr>
        <w:t>tua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dengan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perasaan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tertekan</w:t>
      </w:r>
      <w:proofErr w:type="spellEnd"/>
      <w:proofErr w:type="gramStart"/>
      <w:r w:rsidRPr="00B66F5B">
        <w:rPr>
          <w:rFonts w:asciiTheme="majorBidi" w:eastAsia="Times New Roman" w:hAnsiTheme="majorBidi" w:cs="Times New Roman"/>
          <w:sz w:val="24"/>
          <w:szCs w:val="24"/>
        </w:rPr>
        <w:t>,</w:t>
      </w:r>
      <w:proofErr w:type="gramEnd"/>
      <w:r w:rsidRPr="00B66F5B">
        <w:rPr>
          <w:rFonts w:asciiTheme="majorBidi" w:eastAsia="Times New Roman" w:hAnsiTheme="majorBidi" w:cs="Times New Roman"/>
          <w:sz w:val="24"/>
          <w:szCs w:val="24"/>
        </w:rPr>
        <w:br/>
      </w:r>
      <w:proofErr w:type="spellStart"/>
      <w:r w:rsidRPr="00B66F5B">
        <w:rPr>
          <w:rFonts w:asciiTheme="majorBidi" w:eastAsia="Times New Roman" w:hAnsiTheme="majorBidi" w:cs="Times New Roman"/>
          <w:sz w:val="24"/>
          <w:szCs w:val="24"/>
        </w:rPr>
        <w:t>bahwa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tidak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lebih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berharga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dari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saudaranya</w:t>
      </w:r>
      <w:proofErr w:type="spell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Pada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dasarnya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semua</w:t>
      </w:r>
      <w:proofErr w:type="spellEnd"/>
      <w:r w:rsidRPr="00B66F5B">
        <w:rPr>
          <w:rFonts w:asciiTheme="majorBidi" w:eastAsia="Times New Roman" w:hAnsiTheme="majorBidi" w:cs="Times New Roman"/>
          <w:sz w:val="24"/>
          <w:szCs w:val="24"/>
        </w:rPr>
        <w:br/>
      </w:r>
      <w:proofErr w:type="spellStart"/>
      <w:r w:rsidRPr="00B66F5B">
        <w:rPr>
          <w:rFonts w:asciiTheme="majorBidi" w:eastAsia="Times New Roman" w:hAnsiTheme="majorBidi" w:cs="Times New Roman"/>
          <w:sz w:val="24"/>
          <w:szCs w:val="24"/>
        </w:rPr>
        <w:t>pekerjaan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perbuatan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mulia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disisi</w:t>
      </w:r>
      <w:proofErr w:type="spellEnd"/>
      <w:r w:rsidRPr="00B66F5B">
        <w:rPr>
          <w:rFonts w:asciiTheme="majorBidi" w:eastAsia="Times New Roman" w:hAnsiTheme="majorBidi" w:cs="Times New Roman"/>
          <w:sz w:val="24"/>
          <w:szCs w:val="24"/>
        </w:rPr>
        <w:t xml:space="preserve"> Allah SWT.</w:t>
      </w:r>
      <w:proofErr w:type="gram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tidak</w:t>
      </w:r>
      <w:proofErr w:type="spellEnd"/>
      <w:proofErr w:type="gram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ada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perbedaan</w:t>
      </w:r>
      <w:proofErr w:type="spellEnd"/>
      <w:r w:rsidRPr="00B66F5B">
        <w:rPr>
          <w:rFonts w:asciiTheme="majorBidi" w:eastAsia="Times New Roman" w:hAnsiTheme="majorBidi" w:cs="Times New Roman"/>
          <w:sz w:val="24"/>
          <w:szCs w:val="24"/>
        </w:rPr>
        <w:br/>
      </w:r>
      <w:proofErr w:type="spellStart"/>
      <w:r w:rsidRPr="00B66F5B">
        <w:rPr>
          <w:rFonts w:asciiTheme="majorBidi" w:eastAsia="Times New Roman" w:hAnsiTheme="majorBidi" w:cs="Times New Roman"/>
          <w:sz w:val="24"/>
          <w:szCs w:val="24"/>
        </w:rPr>
        <w:t>diantara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lelaki</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perempuan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Oleh</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karenanya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kepincangan</w:t>
      </w:r>
      <w:proofErr w:type="spell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tidak</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sejalan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dengan</w:t>
      </w:r>
      <w:proofErr w:type="spellEnd"/>
      <w:r w:rsidRPr="00B66F5B">
        <w:rPr>
          <w:rFonts w:asciiTheme="majorBidi" w:eastAsia="Times New Roman" w:hAnsiTheme="majorBidi" w:cs="Times New Roman"/>
          <w:sz w:val="24"/>
          <w:szCs w:val="24"/>
        </w:rPr>
        <w:t xml:space="preserve"> </w:t>
      </w:r>
      <w:proofErr w:type="spellStart"/>
      <w:proofErr w:type="gramStart"/>
      <w:r w:rsidRPr="00B66F5B">
        <w:rPr>
          <w:rFonts w:asciiTheme="majorBidi" w:eastAsia="Times New Roman" w:hAnsiTheme="majorBidi" w:cs="Times New Roman"/>
          <w:sz w:val="24"/>
          <w:szCs w:val="24"/>
        </w:rPr>
        <w:t>apa</w:t>
      </w:r>
      <w:proofErr w:type="spellEnd"/>
      <w:proofErr w:type="gramEnd"/>
      <w:r w:rsidRPr="00B66F5B">
        <w:rPr>
          <w:rFonts w:asciiTheme="majorBidi" w:eastAsia="Times New Roman" w:hAnsiTheme="majorBidi" w:cs="Times New Roman"/>
          <w:sz w:val="24"/>
          <w:szCs w:val="24"/>
        </w:rPr>
        <w:t xml:space="preserve"> yang </w:t>
      </w:r>
      <w:proofErr w:type="spellStart"/>
      <w:r w:rsidRPr="00B66F5B">
        <w:rPr>
          <w:rFonts w:asciiTheme="majorBidi" w:eastAsia="Times New Roman" w:hAnsiTheme="majorBidi" w:cs="Times New Roman"/>
          <w:sz w:val="24"/>
          <w:szCs w:val="24"/>
        </w:rPr>
        <w:t>dimaksud</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oleh</w:t>
      </w:r>
      <w:proofErr w:type="spellEnd"/>
      <w:r w:rsidRPr="00B66F5B">
        <w:rPr>
          <w:rFonts w:asciiTheme="majorBidi" w:eastAsia="Times New Roman" w:hAnsiTheme="majorBidi" w:cs="Times New Roman"/>
          <w:sz w:val="24"/>
          <w:szCs w:val="24"/>
        </w:rPr>
        <w:t xml:space="preserve"> Islam, </w:t>
      </w:r>
      <w:proofErr w:type="spellStart"/>
      <w:r w:rsidRPr="00B66F5B">
        <w:rPr>
          <w:rFonts w:asciiTheme="majorBidi" w:eastAsia="Times New Roman" w:hAnsiTheme="majorBidi" w:cs="Times New Roman"/>
          <w:sz w:val="24"/>
          <w:szCs w:val="24"/>
        </w:rPr>
        <w:t>maka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mengakibatkan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kepincangan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dalam</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beragama</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dan</w:t>
      </w:r>
      <w:proofErr w:type="spellEnd"/>
      <w:r w:rsidRPr="00B66F5B">
        <w:rPr>
          <w:rFonts w:asciiTheme="majorBidi" w:eastAsia="Times New Roman" w:hAnsiTheme="majorBidi" w:cs="Times New Roman"/>
          <w:sz w:val="24"/>
          <w:szCs w:val="24"/>
        </w:rPr>
        <w:t xml:space="preserve"> </w:t>
      </w:r>
      <w:proofErr w:type="spellStart"/>
      <w:r w:rsidRPr="00B66F5B">
        <w:rPr>
          <w:rFonts w:asciiTheme="majorBidi" w:eastAsia="Times New Roman" w:hAnsiTheme="majorBidi" w:cs="Times New Roman"/>
          <w:sz w:val="24"/>
          <w:szCs w:val="24"/>
        </w:rPr>
        <w:t>keluarga</w:t>
      </w:r>
      <w:proofErr w:type="spellEnd"/>
      <w:r w:rsidRPr="00B66F5B">
        <w:rPr>
          <w:rFonts w:asciiTheme="majorBidi" w:eastAsia="Times New Roman" w:hAnsiTheme="majorBidi" w:cs="Times New Roman"/>
          <w:sz w:val="24"/>
          <w:szCs w:val="24"/>
        </w:rPr>
        <w:t>.</w:t>
      </w:r>
    </w:p>
    <w:p w14:paraId="48A2D437" w14:textId="77777777" w:rsidR="00364702" w:rsidRDefault="00364702" w:rsidP="00364702">
      <w:pPr>
        <w:pStyle w:val="ListParagraph"/>
        <w:ind w:left="0" w:firstLine="709"/>
        <w:jc w:val="both"/>
        <w:rPr>
          <w:rFonts w:asciiTheme="majorBidi" w:hAnsiTheme="majorBidi" w:cstheme="majorBidi"/>
          <w:sz w:val="24"/>
          <w:szCs w:val="24"/>
        </w:rPr>
      </w:pPr>
      <w:proofErr w:type="spellStart"/>
      <w:proofErr w:type="gram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intelektual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mencatat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menyerap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menyimpan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memproduksi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merekonstruksi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tergantung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pengalaman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lingkungan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pengalaman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bermakna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bermain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sekedar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kesenangan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kepuasan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w:t>
      </w:r>
    </w:p>
    <w:p w14:paraId="5E70CCD5" w14:textId="5BBF7A01" w:rsidR="00CB3C1F" w:rsidRDefault="00CB3C1F" w:rsidP="00184CA4">
      <w:pPr>
        <w:pStyle w:val="ListParagraph"/>
        <w:ind w:left="0" w:firstLine="709"/>
        <w:jc w:val="both"/>
        <w:rPr>
          <w:rFonts w:asciiTheme="majorBidi" w:hAnsiTheme="majorBidi" w:cstheme="majorBidi"/>
          <w:sz w:val="24"/>
          <w:szCs w:val="24"/>
        </w:rPr>
      </w:pPr>
      <w:proofErr w:type="spellStart"/>
      <w:proofErr w:type="gramStart"/>
      <w:r>
        <w:rPr>
          <w:rFonts w:asciiTheme="majorBidi" w:hAnsiTheme="majorBidi" w:cstheme="majorBidi"/>
          <w:sz w:val="24"/>
          <w:szCs w:val="24"/>
        </w:rPr>
        <w:t>Bermain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kegiatan sederhana ternyata berfungsi untuk mengembangkan kemampuan bahasa, logika, matematika, sosial, bodi kinestik, musikal, interpersonal, dan kemampuan naturalis secara integral.</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kesena</w:t>
      </w:r>
      <w:r w:rsidR="00364702">
        <w:rPr>
          <w:rFonts w:asciiTheme="majorBidi" w:hAnsiTheme="majorBidi" w:cstheme="majorBidi"/>
          <w:sz w:val="24"/>
          <w:szCs w:val="24"/>
        </w:rPr>
        <w:t>n</w:t>
      </w:r>
      <w:r>
        <w:rPr>
          <w:rFonts w:asciiTheme="majorBidi" w:hAnsiTheme="majorBidi" w:cstheme="majorBidi"/>
          <w:sz w:val="24"/>
          <w:szCs w:val="24"/>
        </w:rPr>
        <w:t>gan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ataupun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kepuasan</w:t>
      </w:r>
      <w:proofErr w:type="spellEnd"/>
      <w:r>
        <w:rPr>
          <w:rFonts w:asciiTheme="majorBidi" w:hAnsiTheme="majorBidi" w:cstheme="majorBidi"/>
          <w:sz w:val="24"/>
          <w:szCs w:val="24"/>
        </w:rPr>
        <w:t xml:space="preserve"> yang ditimbulkan dari bermain membuktikan adanya keterpaduan domain psikomotrik, kognisi, emosi, dan imajinasi. Berarti di dalam bermain anak menggunakan kedua belahan otaknya. Otak kiri digunakan ketika anak berpikir sistematik karena setiap</w:t>
      </w:r>
      <w:r w:rsidR="00A91958">
        <w:rPr>
          <w:rFonts w:asciiTheme="majorBidi" w:hAnsiTheme="majorBidi" w:cstheme="majorBidi"/>
          <w:sz w:val="24"/>
          <w:szCs w:val="24"/>
        </w:rPr>
        <w:t xml:space="preserve"> permainan mengandung peraturan</w:t>
      </w:r>
      <w:r>
        <w:rPr>
          <w:rFonts w:asciiTheme="majorBidi" w:hAnsiTheme="majorBidi" w:cstheme="majorBidi"/>
          <w:sz w:val="24"/>
          <w:szCs w:val="24"/>
        </w:rPr>
        <w:t xml:space="preserve">, sekalipun peraturan/keteraturan itu dibuat sendiri. Sedang otak kanan digunakan </w:t>
      </w:r>
      <w:r>
        <w:rPr>
          <w:rFonts w:asciiTheme="majorBidi" w:hAnsiTheme="majorBidi" w:cstheme="majorBidi"/>
          <w:sz w:val="24"/>
          <w:szCs w:val="24"/>
        </w:rPr>
        <w:lastRenderedPageBreak/>
        <w:t xml:space="preserve">ketika menggunakan imajinasinya. Keterpaduan kedua otak kanan dan kiri ini menghasilakan puncak pengalaman yang sangat berharga bagi perkembangan intelektual anak. Melalui bermain anak belajar dan mengenal dunia. Oleh karena itu, John Dewey menekankan agar setiap anak memiliki kesempatan yang seluas-luasnya untuk belajar melalui bermain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{"citationItems":[{"id":"ITEM-1","itemData":{"author":[{"dropping-particle":"","family":"Fadjar","given":"A. Malik","non-dropping-particle":"","parse-names":false,"suffix":""}],"editor":[{"dropping-particle":"","family":"Barizi","given":"Ahmad","non-dropping-particle":"","parse-names":false,"suffix":""}],"id":"ITEM-1","issued":{"date-parts":[["2005"]]},"publisher":"PT Raja Grafindo Persada","publisher-place":"Jakarta","title":"Holistika Pemikiran Pendidikan","type":"book"},"uris":["http://www.mendeley.com/documents/?uuid=9614306e-25a3-4a5c-ac91-a4cce9d258b9"]}],"mendeley":{"formattedCitation":"(Fadjar, 2005)","plainTextFormattedCitation":"(Fadjar, 2005)","previouslyFormattedCitation":"(Fadjar, 2005)"},"properties":{"noteIndex":0},"schema":"https://github.com/citation-style-language/schema/raw/master/csl-citation.json"}</w:instrText>
      </w:r>
      <w:r>
        <w:rPr>
          <w:rFonts w:asciiTheme="majorBidi" w:hAnsiTheme="majorBidi" w:cstheme="majorBidi"/>
          <w:sz w:val="24"/>
          <w:szCs w:val="24"/>
        </w:rPr>
        <w:fldChar w:fldCharType="separate"/>
      </w:r>
      <w:r w:rsidRPr="008E74DC">
        <w:rPr>
          <w:rFonts w:asciiTheme="majorBidi" w:hAnsiTheme="majorBidi" w:cstheme="majorBidi"/>
          <w:noProof/>
          <w:sz w:val="24"/>
          <w:szCs w:val="24"/>
        </w:rPr>
        <w:t>(Fadjar, 2005)</w:t>
      </w:r>
      <w:r>
        <w:rPr>
          <w:rFonts w:asciiTheme="majorBidi" w:hAnsiTheme="majorBidi" w:cstheme="majorBidi"/>
          <w:sz w:val="24"/>
          <w:szCs w:val="24"/>
        </w:rPr>
        <w:fldChar w:fldCharType="end"/>
      </w:r>
      <w:r>
        <w:rPr>
          <w:rFonts w:asciiTheme="majorBidi" w:hAnsiTheme="majorBidi" w:cstheme="majorBidi"/>
          <w:sz w:val="24"/>
          <w:szCs w:val="24"/>
        </w:rPr>
        <w:t xml:space="preserve">.  </w:t>
      </w:r>
    </w:p>
    <w:p w14:paraId="733FD35B" w14:textId="77777777" w:rsidR="00CB3C1F" w:rsidRDefault="00CB3C1F" w:rsidP="00184CA4">
      <w:pPr>
        <w:pStyle w:val="ListParagraph"/>
        <w:ind w:left="0" w:firstLine="709"/>
        <w:jc w:val="both"/>
        <w:rPr>
          <w:rFonts w:asciiTheme="majorBidi" w:hAnsiTheme="majorBidi" w:cstheme="majorBidi"/>
          <w:sz w:val="24"/>
          <w:szCs w:val="24"/>
        </w:rPr>
      </w:pP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r>
        <w:rPr>
          <w:rFonts w:asciiTheme="majorBidi" w:hAnsiTheme="majorBidi" w:cstheme="majorBidi"/>
          <w:i/>
          <w:iCs/>
          <w:sz w:val="24"/>
          <w:szCs w:val="24"/>
        </w:rPr>
        <w:t>(Education for All)</w:t>
      </w:r>
      <w:r>
        <w:rPr>
          <w:rFonts w:asciiTheme="majorBidi" w:hAnsiTheme="majorBidi" w:cstheme="majorBidi"/>
          <w:sz w:val="24"/>
          <w:szCs w:val="24"/>
        </w:rPr>
        <w:t xml:space="preserve"> yang diperkenalkan oleh UNESCO, di Bangkok, dengan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w:t>
      </w:r>
      <w:r w:rsidRPr="00CB3C1F">
        <w:rPr>
          <w:rFonts w:asciiTheme="majorBidi" w:hAnsiTheme="majorBidi" w:cstheme="majorBidi"/>
          <w:i/>
          <w:iCs/>
          <w:sz w:val="24"/>
          <w:szCs w:val="24"/>
        </w:rPr>
        <w:t>Asia-Pacific Programme for Education for All</w:t>
      </w:r>
      <w:r>
        <w:rPr>
          <w:rFonts w:asciiTheme="majorBidi" w:hAnsiTheme="majorBidi" w:cstheme="majorBidi"/>
          <w:sz w:val="24"/>
          <w:szCs w:val="24"/>
        </w:rPr>
        <w:t xml:space="preserve">” (APPEAL) telah berkembang dengan pesat dan telah menjadi program pendidikan yang sangat penting. </w:t>
      </w:r>
      <w:r>
        <w:rPr>
          <w:rFonts w:asciiTheme="majorBidi" w:hAnsiTheme="majorBidi" w:cstheme="majorBidi"/>
          <w:i/>
          <w:iCs/>
          <w:sz w:val="24"/>
          <w:szCs w:val="24"/>
        </w:rPr>
        <w:t xml:space="preserve">The World Summit on Education for All </w:t>
      </w:r>
      <w:r>
        <w:rPr>
          <w:rFonts w:asciiTheme="majorBidi" w:hAnsiTheme="majorBidi" w:cstheme="majorBidi"/>
          <w:sz w:val="24"/>
          <w:szCs w:val="24"/>
        </w:rPr>
        <w:t>di Jontien tahun 1990 telah menghasilkan deklarasi dunia tentang memenuhi kebutuhan belajar dasar, pembetukan visi yang diperluas meliputi kesempatan belajar semesta (</w:t>
      </w:r>
      <w:r>
        <w:rPr>
          <w:rFonts w:asciiTheme="majorBidi" w:hAnsiTheme="majorBidi" w:cstheme="majorBidi"/>
          <w:i/>
          <w:iCs/>
          <w:sz w:val="24"/>
          <w:szCs w:val="24"/>
        </w:rPr>
        <w:t>universal)</w:t>
      </w:r>
      <w:r>
        <w:rPr>
          <w:rFonts w:asciiTheme="majorBidi" w:hAnsiTheme="majorBidi" w:cstheme="majorBidi"/>
          <w:sz w:val="24"/>
          <w:szCs w:val="24"/>
        </w:rPr>
        <w:t xml:space="preserve"> dan pengembangan kesamaan (pemerataan dan persamaan), pemusatan pada pembelajaran, perluasan alat dan lingkup pendidikan dasar, pengembangan lingkungan untuk belajar, dan penguatan kemitraan.</w:t>
      </w:r>
    </w:p>
    <w:p w14:paraId="729C3AE6" w14:textId="77777777" w:rsidR="00CB3C1F" w:rsidRDefault="00CB3C1F" w:rsidP="00184CA4">
      <w:pPr>
        <w:pStyle w:val="ListParagraph"/>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Bersama itu dihasilkan pula kerangka kerja untuk memenuhi kebutuhan belajar dasar sebagai pedoman untuk pelaksanaan Deklarasi Dunia tentang </w:t>
      </w:r>
      <w:r>
        <w:rPr>
          <w:rFonts w:asciiTheme="majorBidi" w:hAnsiTheme="majorBidi" w:cstheme="majorBidi"/>
          <w:i/>
          <w:iCs/>
          <w:sz w:val="24"/>
          <w:szCs w:val="24"/>
        </w:rPr>
        <w:t>Education for All.</w:t>
      </w:r>
      <w:r>
        <w:rPr>
          <w:rFonts w:asciiTheme="majorBidi" w:hAnsiTheme="majorBidi" w:cstheme="majorBidi"/>
          <w:sz w:val="24"/>
          <w:szCs w:val="24"/>
        </w:rPr>
        <w:t xml:space="preserve"> Tujuan akhir yang ditegaskan oleh Deklarasi Dunia tentang </w:t>
      </w:r>
      <w:r>
        <w:rPr>
          <w:rFonts w:asciiTheme="majorBidi" w:hAnsiTheme="majorBidi" w:cstheme="majorBidi"/>
          <w:i/>
          <w:iCs/>
          <w:sz w:val="24"/>
          <w:szCs w:val="24"/>
        </w:rPr>
        <w:t>Education for All</w:t>
      </w:r>
      <w:r>
        <w:rPr>
          <w:rFonts w:asciiTheme="majorBidi" w:hAnsiTheme="majorBidi" w:cstheme="majorBidi"/>
          <w:sz w:val="24"/>
          <w:szCs w:val="24"/>
        </w:rPr>
        <w:t xml:space="preserve"> di Jontien adalah memenuhi kebutuhan belajar dasar anak-anak, pemuda, dan orang dewasa. Bahkan </w:t>
      </w:r>
      <w:r>
        <w:rPr>
          <w:rFonts w:asciiTheme="majorBidi" w:hAnsiTheme="majorBidi" w:cstheme="majorBidi"/>
          <w:i/>
          <w:iCs/>
          <w:sz w:val="24"/>
          <w:szCs w:val="24"/>
        </w:rPr>
        <w:t xml:space="preserve">World Education Forum </w:t>
      </w:r>
      <w:r>
        <w:rPr>
          <w:rFonts w:asciiTheme="majorBidi" w:hAnsiTheme="majorBidi" w:cstheme="majorBidi"/>
          <w:sz w:val="24"/>
          <w:szCs w:val="24"/>
        </w:rPr>
        <w:t xml:space="preserve"> yang diselenggarakan di Dakar, Senegal, pada tanggal 26-28 April 2000, telah mengesahkan dan menerima sebagai Kerangka Program Aksi untuk diterjemahkan oleh masing-masing Negara. Program Aksi Dakar tersebut merupakan komitmen bersama yang memuat 6 (enam) tujuan dan 12 (dua belas) strategi Pendidikan untuk semua </w:t>
      </w:r>
      <w:r>
        <w:rPr>
          <w:rFonts w:asciiTheme="majorBidi" w:hAnsiTheme="majorBidi" w:cstheme="majorBidi"/>
          <w:i/>
          <w:iCs/>
          <w:sz w:val="24"/>
          <w:szCs w:val="24"/>
        </w:rPr>
        <w:t>(Education for All)</w:t>
      </w:r>
      <w:r>
        <w:rPr>
          <w:rFonts w:asciiTheme="majorBidi" w:hAnsiTheme="majorBidi" w:cstheme="majorBidi"/>
          <w:sz w:val="24"/>
          <w:szCs w:val="24"/>
        </w:rPr>
        <w:t xml:space="preserve">, yang mencakup pendidikan anak usia dini, pemberantasan buta aksara, wajib belajar pendidikan dasar, pendidikan berkelanjutan, dan wawasan gender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{"citationItems":[{"id":"ITEM-1","itemData":{"author":[{"dropping-particle":"","family":"Fadjar","given":"A. Malik","non-dropping-particle":"","parse-names":false,"suffix":""}],"editor":[{"dropping-particle":"","family":"Barizi","given":"Ahmad","non-dropping-particle":"","parse-names":false,"suffix":""}],"id":"ITEM-1","issued":{"date-parts":[["2005"]]},"publisher":"PT Raja Grafindo Persada","publisher-place":"Jakarta","title":"Holistika Pemikiran Pendidikan","type":"book"},"uris":["http://www.mendeley.com/documents/?uuid=9614306e-25a3-4a5c-ac91-a4cce9d258b9"]}],"mendeley":{"formattedCitation":"(Fadjar, 2005)","plainTextFormattedCitation":"(Fadjar, 2005)","previouslyFormattedCitation":"(Fadjar, 2005)"},"properties":{"noteIndex":0},"schema":"https://github.com/citation-style-language/schema/raw/master/csl-citation.json"}</w:instrText>
      </w:r>
      <w:r>
        <w:rPr>
          <w:rFonts w:asciiTheme="majorBidi" w:hAnsiTheme="majorBidi" w:cstheme="majorBidi"/>
          <w:sz w:val="24"/>
          <w:szCs w:val="24"/>
        </w:rPr>
        <w:fldChar w:fldCharType="separate"/>
      </w:r>
      <w:r w:rsidRPr="008E74DC">
        <w:rPr>
          <w:rFonts w:asciiTheme="majorBidi" w:hAnsiTheme="majorBidi" w:cstheme="majorBidi"/>
          <w:noProof/>
          <w:sz w:val="24"/>
          <w:szCs w:val="24"/>
        </w:rPr>
        <w:t>(Fadjar, 2005)</w:t>
      </w:r>
      <w:r>
        <w:rPr>
          <w:rFonts w:asciiTheme="majorBidi" w:hAnsiTheme="majorBidi" w:cstheme="majorBidi"/>
          <w:sz w:val="24"/>
          <w:szCs w:val="24"/>
        </w:rPr>
        <w:fldChar w:fldCharType="end"/>
      </w:r>
      <w:r>
        <w:rPr>
          <w:rFonts w:asciiTheme="majorBidi" w:hAnsiTheme="majorBidi" w:cstheme="majorBidi"/>
          <w:sz w:val="24"/>
          <w:szCs w:val="24"/>
        </w:rPr>
        <w:t>.</w:t>
      </w:r>
    </w:p>
    <w:p w14:paraId="271ACC2A" w14:textId="77777777" w:rsidR="008C72E6" w:rsidRPr="00B66F5B" w:rsidRDefault="008C72E6" w:rsidP="00184CA4">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 xml:space="preserve">Pendidikan merupakan dasar bagi kehidupan manusia. Manusia memperoleh informasi dan pengetahuan untuk mengembangkan dirinya melalui pendidikan, karena misi utama pendidikan pada dasarnya adalah menyiapkan anak didik agar dapat membuka mata hati untuk mampu hidup </w:t>
      </w:r>
      <w:r w:rsidRPr="00B66F5B">
        <w:rPr>
          <w:rFonts w:asciiTheme="majorBidi" w:hAnsiTheme="majorBidi" w:cs="Times New Roman"/>
          <w:i/>
          <w:iCs/>
          <w:sz w:val="24"/>
          <w:szCs w:val="24"/>
        </w:rPr>
        <w:t>(to make a living),</w:t>
      </w:r>
      <w:r w:rsidRPr="00B66F5B">
        <w:rPr>
          <w:rFonts w:asciiTheme="majorBidi" w:hAnsiTheme="majorBidi" w:cs="Times New Roman"/>
          <w:sz w:val="24"/>
          <w:szCs w:val="24"/>
        </w:rPr>
        <w:t xml:space="preserve"> mengembangkan kehidupan yang bermakna </w:t>
      </w:r>
      <w:r w:rsidRPr="00B66F5B">
        <w:rPr>
          <w:rFonts w:asciiTheme="majorBidi" w:hAnsiTheme="majorBidi" w:cs="Times New Roman"/>
          <w:i/>
          <w:iCs/>
          <w:sz w:val="24"/>
          <w:szCs w:val="24"/>
        </w:rPr>
        <w:t>(to lead a meaningful life</w:t>
      </w:r>
      <w:r w:rsidRPr="00B66F5B">
        <w:rPr>
          <w:rFonts w:asciiTheme="majorBidi" w:hAnsiTheme="majorBidi" w:cs="Times New Roman"/>
          <w:sz w:val="24"/>
          <w:szCs w:val="24"/>
        </w:rPr>
        <w:t xml:space="preserve">), dan memuliakan kehidupan </w:t>
      </w:r>
      <w:r w:rsidRPr="00B66F5B">
        <w:rPr>
          <w:rFonts w:asciiTheme="majorBidi" w:hAnsiTheme="majorBidi" w:cs="Times New Roman"/>
          <w:i/>
          <w:iCs/>
          <w:sz w:val="24"/>
          <w:szCs w:val="24"/>
        </w:rPr>
        <w:t>(to ennoble life)</w:t>
      </w:r>
      <w:r w:rsidRPr="00B66F5B">
        <w:rPr>
          <w:rFonts w:asciiTheme="majorBidi" w:hAnsiTheme="majorBidi" w:cs="Times New Roman"/>
          <w:sz w:val="24"/>
          <w:szCs w:val="24"/>
        </w:rPr>
        <w:t xml:space="preserve"> dengan kedalaman. Undang-Undang Republik Indonesia No 34 tahun 1999 tentang Hak Asasi Manusia</w:t>
      </w:r>
      <w:r w:rsidR="001C01B2">
        <w:rPr>
          <w:rFonts w:asciiTheme="majorBidi" w:hAnsiTheme="majorBidi" w:cs="Times New Roman"/>
          <w:sz w:val="24"/>
          <w:szCs w:val="24"/>
        </w:rPr>
        <w:t xml:space="preserve"> </w:t>
      </w:r>
      <w:r w:rsidR="001C01B2">
        <w:rPr>
          <w:rFonts w:asciiTheme="majorBidi" w:hAnsiTheme="majorBidi" w:cs="Times New Roman"/>
          <w:sz w:val="24"/>
          <w:szCs w:val="24"/>
        </w:rPr>
        <w:fldChar w:fldCharType="begin" w:fldLock="1"/>
      </w:r>
      <w:r w:rsidR="001C01B2">
        <w:rPr>
          <w:rFonts w:asciiTheme="majorBidi" w:hAnsiTheme="majorBidi" w:cs="Times New Roman"/>
          <w:sz w:val="24"/>
          <w:szCs w:val="24"/>
        </w:rPr>
        <w:instrText>ADDIN CSL_CITATION {"citationItems":[{"id":"ITEM-1","itemData":{"ISSN":"00034401","abstract":"This paper presents the clinical features, imaging methods and treatment of non-secreting adrenal tumours. Adrenal incidentalomas are especially discussed. The main histological types of adrenal non-secreting tumours are evoked. Therapeutic considerations are discussed. © 2004 Elsevier SAS. Tous droits réservés.","author":[{"dropping-particle":"","family":"Sumar","given":"Warni Tune","non-dropping-particle":"","parse-names":false,"suffix":""}],"container-title":"Musawa","id":"ITEM-1","issue":"1","issued":{"date-parts":[["2015"]]},"title":"Implementasi Kesertaaan Gender Dalam Bidang Pendidikan","type":"article-journal","volume":"7"},"uris":["http://www.mendeley.com/documents/?uuid=61865f6f-5fe7-30a3-bd27-0b96f2160e28"]}],"mendeley":{"formattedCitation":"(Sumar, 2015)","plainTextFormattedCitation":"(Sumar, 2015)","previouslyFormattedCitation":"(Sumar, 2015)"},"properties":{"noteIndex":0},"schema":"https://github.com/citation-style-language/schema/raw/master/csl-citation.json"}</w:instrText>
      </w:r>
      <w:r w:rsidR="001C01B2">
        <w:rPr>
          <w:rFonts w:asciiTheme="majorBidi" w:hAnsiTheme="majorBidi" w:cs="Times New Roman"/>
          <w:sz w:val="24"/>
          <w:szCs w:val="24"/>
        </w:rPr>
        <w:fldChar w:fldCharType="separate"/>
      </w:r>
      <w:r w:rsidR="001C01B2" w:rsidRPr="001C01B2">
        <w:rPr>
          <w:rFonts w:asciiTheme="majorBidi" w:hAnsiTheme="majorBidi" w:cs="Times New Roman"/>
          <w:noProof/>
          <w:sz w:val="24"/>
          <w:szCs w:val="24"/>
        </w:rPr>
        <w:t>(Sumar, 2015)</w:t>
      </w:r>
      <w:r w:rsidR="001C01B2">
        <w:rPr>
          <w:rFonts w:asciiTheme="majorBidi" w:hAnsiTheme="majorBidi" w:cs="Times New Roman"/>
          <w:sz w:val="24"/>
          <w:szCs w:val="24"/>
        </w:rPr>
        <w:fldChar w:fldCharType="end"/>
      </w:r>
      <w:r w:rsidRPr="00B66F5B">
        <w:rPr>
          <w:rFonts w:asciiTheme="majorBidi" w:hAnsiTheme="majorBidi" w:cs="Times New Roman"/>
          <w:sz w:val="24"/>
          <w:szCs w:val="24"/>
        </w:rPr>
        <w:t>.</w:t>
      </w:r>
      <w:r w:rsidR="001C01B2">
        <w:rPr>
          <w:rFonts w:asciiTheme="majorBidi" w:hAnsiTheme="majorBidi" w:cs="Times New Roman"/>
          <w:sz w:val="24"/>
          <w:szCs w:val="24"/>
        </w:rPr>
        <w:t xml:space="preserve"> </w:t>
      </w:r>
    </w:p>
    <w:p w14:paraId="4A172380" w14:textId="77777777" w:rsidR="008C72E6" w:rsidRPr="00B66F5B" w:rsidRDefault="008C72E6" w:rsidP="00184CA4">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Undang-Undang Nomor 20 Tahun 2003 tentang Sistem Pendidikan Nasional dijelaskan bahwa pendidikan Indonesia harus mampu menjamin pemerataan kesempatan pendidikan, peningkatan mutu serta relevansi dan efisiensi manajemen pendidikan. Selanjutnya pada Pasal 4 ayat 1 dijelaskan bahwa pendidikan diselenggarakan secara demokratis dan berkeadilan serta tidak diskriminatis dengan menjunjung tinggi hak asasi manusia, nilai keagamaan, nilai kultural dan kemajemukan bangsa</w:t>
      </w:r>
      <w:r w:rsidR="001C01B2">
        <w:rPr>
          <w:rFonts w:asciiTheme="majorBidi" w:hAnsiTheme="majorBidi" w:cs="Times New Roman"/>
          <w:sz w:val="24"/>
          <w:szCs w:val="24"/>
        </w:rPr>
        <w:t xml:space="preserve"> </w:t>
      </w:r>
      <w:r w:rsidR="001C01B2">
        <w:rPr>
          <w:rFonts w:asciiTheme="majorBidi" w:hAnsiTheme="majorBidi" w:cs="Times New Roman"/>
          <w:sz w:val="24"/>
          <w:szCs w:val="24"/>
        </w:rPr>
        <w:fldChar w:fldCharType="begin" w:fldLock="1"/>
      </w:r>
      <w:r w:rsidR="00C96DA5">
        <w:rPr>
          <w:rFonts w:asciiTheme="majorBidi" w:hAnsiTheme="majorBidi" w:cs="Times New Roman"/>
          <w:sz w:val="24"/>
          <w:szCs w:val="24"/>
        </w:rPr>
        <w:instrText>ADDIN CSL_CITATION {"citationItems":[{"id":"ITEM-1","itemData":{"author":[{"dropping-particle":"","family":"Maskum","given":"","non-dropping-particle":"","parse-names":false,"suffix":""},{"dropping-particle":"","family":"Susanto","given":"","non-dropping-particle":"","parse-names":false,"suffix":""}],"edition":"Cet. ke-1","id":"ITEM-1","issued":{"date-parts":[["2007"]]},"publisher":"Biografi Center","publisher-place":"Jakarta","title":"Menembus Batas Gagasan dan Implementasi Awal Pengarusutamaan Gender","type":"book"},"uris":["http://www.mendeley.com/documents/?uuid=441f77b2-a03c-492b-8259-f2a6f685592c"]}],"mendeley":{"formattedCitation":"(Maskum &amp; Susanto, 2007)","plainTextFormattedCitation":"(Maskum &amp; Susanto, 2007)","previouslyFormattedCitation":"(Maskum &amp; Susanto, 2007)"},"properties":{"noteIndex":0},"schema":"https://github.com/citation-style-language/schema/raw/master/csl-citation.json"}</w:instrText>
      </w:r>
      <w:r w:rsidR="001C01B2">
        <w:rPr>
          <w:rFonts w:asciiTheme="majorBidi" w:hAnsiTheme="majorBidi" w:cs="Times New Roman"/>
          <w:sz w:val="24"/>
          <w:szCs w:val="24"/>
        </w:rPr>
        <w:fldChar w:fldCharType="separate"/>
      </w:r>
      <w:r w:rsidR="002E45A1" w:rsidRPr="002E45A1">
        <w:rPr>
          <w:rFonts w:asciiTheme="majorBidi" w:hAnsiTheme="majorBidi" w:cs="Times New Roman"/>
          <w:noProof/>
          <w:sz w:val="24"/>
          <w:szCs w:val="24"/>
        </w:rPr>
        <w:t>(Maskum &amp; Susanto, 2007)</w:t>
      </w:r>
      <w:r w:rsidR="001C01B2">
        <w:rPr>
          <w:rFonts w:asciiTheme="majorBidi" w:hAnsiTheme="majorBidi" w:cs="Times New Roman"/>
          <w:sz w:val="24"/>
          <w:szCs w:val="24"/>
        </w:rPr>
        <w:fldChar w:fldCharType="end"/>
      </w:r>
      <w:r w:rsidRPr="00B66F5B">
        <w:rPr>
          <w:rFonts w:asciiTheme="majorBidi" w:hAnsiTheme="majorBidi" w:cs="Times New Roman"/>
          <w:sz w:val="24"/>
          <w:szCs w:val="24"/>
        </w:rPr>
        <w:t>.</w:t>
      </w:r>
    </w:p>
    <w:p w14:paraId="74B9C0D6" w14:textId="77777777" w:rsidR="004939D7" w:rsidRPr="00B66F5B" w:rsidRDefault="004939D7" w:rsidP="00184CA4">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Selain itu BAPPENAS juga memberikan acuan sebuah pendekatan belajar-mengajar tanggap gender yang antara lain mencakup: kurikulum, pelatihan dan pengembangan guru berbasis kesetaraan gender, dan kesetaraan gender dalam prestasi belajar murid</w:t>
      </w:r>
      <w:r w:rsidR="00930AC5">
        <w:rPr>
          <w:rFonts w:asciiTheme="majorBidi" w:hAnsiTheme="majorBidi" w:cs="Times New Roman"/>
          <w:sz w:val="24"/>
          <w:szCs w:val="24"/>
        </w:rPr>
        <w:t xml:space="preserve"> </w:t>
      </w:r>
      <w:r w:rsidR="00930AC5">
        <w:rPr>
          <w:rFonts w:asciiTheme="majorBidi" w:hAnsiTheme="majorBidi" w:cs="Times New Roman"/>
          <w:sz w:val="24"/>
          <w:szCs w:val="24"/>
        </w:rPr>
        <w:fldChar w:fldCharType="begin" w:fldLock="1"/>
      </w:r>
      <w:r w:rsidR="00E53423">
        <w:rPr>
          <w:rFonts w:asciiTheme="majorBidi" w:hAnsiTheme="majorBidi" w:cs="Times New Roman"/>
          <w:sz w:val="24"/>
          <w:szCs w:val="24"/>
        </w:rPr>
        <w:instrText>ADDIN CSL_CITATION {"citationItems":[{"id":"ITEM-1","itemData":{"author":[{"dropping-particle":"","family":"BAPPENAS","given":"","non-dropping-particle":"","parse-names":false,"suffix":""}],"id":"ITEM-1","issued":{"date-parts":[["2013"]]},"publisher":"BAPPENAS","publisher-place":"Jakarta","title":"Kaji Ulang Satu Dekade Pengarusutamaan Gender Bidang Pendidikan di Indonesia","type":"book"},"uris":["http://www.mendeley.com/documents/?uuid=9821e130-10c0-46fc-abb7-86b14b9fb485"]}],"mendeley":{"formattedCitation":"(BAPPENAS, 2013)","plainTextFormattedCitation":"(BAPPENAS, 2013)","previouslyFormattedCitation":"(BAPPENAS, 2013)"},"properties":{"noteIndex":0},"schema":"https://github.com/citation-style-language/schema/raw/master/csl-citation.json"}</w:instrText>
      </w:r>
      <w:r w:rsidR="00930AC5">
        <w:rPr>
          <w:rFonts w:asciiTheme="majorBidi" w:hAnsiTheme="majorBidi" w:cs="Times New Roman"/>
          <w:sz w:val="24"/>
          <w:szCs w:val="24"/>
        </w:rPr>
        <w:fldChar w:fldCharType="separate"/>
      </w:r>
      <w:r w:rsidR="002E45A1" w:rsidRPr="002E45A1">
        <w:rPr>
          <w:rFonts w:asciiTheme="majorBidi" w:hAnsiTheme="majorBidi" w:cs="Times New Roman"/>
          <w:noProof/>
          <w:sz w:val="24"/>
          <w:szCs w:val="24"/>
        </w:rPr>
        <w:t>(BAPPENAS, 2013)</w:t>
      </w:r>
      <w:r w:rsidR="00930AC5">
        <w:rPr>
          <w:rFonts w:asciiTheme="majorBidi" w:hAnsiTheme="majorBidi" w:cs="Times New Roman"/>
          <w:sz w:val="24"/>
          <w:szCs w:val="24"/>
        </w:rPr>
        <w:fldChar w:fldCharType="end"/>
      </w:r>
      <w:r w:rsidRPr="00B66F5B">
        <w:rPr>
          <w:rFonts w:asciiTheme="majorBidi" w:hAnsiTheme="majorBidi" w:cs="Times New Roman"/>
          <w:sz w:val="24"/>
          <w:szCs w:val="24"/>
        </w:rPr>
        <w:t>. Untuk memberikan keadilan gender dalam hal pendidikan, ACDP memberikan referensi sebagai berikut</w:t>
      </w:r>
      <w:r w:rsidR="00E53423">
        <w:rPr>
          <w:rFonts w:asciiTheme="majorBidi" w:hAnsiTheme="majorBidi" w:cs="Times New Roman"/>
          <w:sz w:val="24"/>
          <w:szCs w:val="24"/>
        </w:rPr>
        <w:t xml:space="preserve"> </w:t>
      </w:r>
      <w:r w:rsidR="00E53423">
        <w:rPr>
          <w:rFonts w:asciiTheme="majorBidi" w:hAnsiTheme="majorBidi" w:cs="Times New Roman"/>
          <w:sz w:val="24"/>
          <w:szCs w:val="24"/>
        </w:rPr>
        <w:fldChar w:fldCharType="begin" w:fldLock="1"/>
      </w:r>
      <w:r w:rsidR="00E53423">
        <w:rPr>
          <w:rFonts w:asciiTheme="majorBidi" w:hAnsiTheme="majorBidi" w:cs="Times New Roman"/>
          <w:sz w:val="24"/>
          <w:szCs w:val="24"/>
        </w:rPr>
        <w:instrText>ADDIN CSL_CITATION {"citationItems":[{"id":"ITEM-1","itemData":{"author":[{"dropping-particle":"","family":"Education Sector Analytical and Capacity Development Partnership (ACDP) Indonesia","given":"","non-dropping-particle":"","parse-names":false,"suffix":""}],"id":"ITEM-1","issued":{"date-parts":[["2013"]]},"publisher":"BALITBANG","publisher-place":"Jakarta","title":"Kesetaraan Gender dalam Pendidikan di Indonesia","type":"book"},"uris":["http://www.mendeley.com/documents/?uuid=95928860-53e2-4d19-9864-2952e8ce95dd"]}],"mendeley":{"formattedCitation":"(Education Sector Analytical and Capacity Development Partnership (ACDP) Indonesia, 2013)","plainTextFormattedCitation":"(Education Sector Analytical and Capacity Development Partnership (ACDP) Indonesia, 2013)","previouslyFormattedCitation":"(Education Sector Analytical and Capacity Development Partnership (ACDP) Indonesia, 2013)"},"properties":{"noteIndex":0},"schema":"https://github.com/citation-style-language/schema/raw/master/csl-citation.json"}</w:instrText>
      </w:r>
      <w:r w:rsidR="00E53423">
        <w:rPr>
          <w:rFonts w:asciiTheme="majorBidi" w:hAnsiTheme="majorBidi" w:cs="Times New Roman"/>
          <w:sz w:val="24"/>
          <w:szCs w:val="24"/>
        </w:rPr>
        <w:fldChar w:fldCharType="separate"/>
      </w:r>
      <w:r w:rsidR="00E53423" w:rsidRPr="00E53423">
        <w:rPr>
          <w:rFonts w:asciiTheme="majorBidi" w:hAnsiTheme="majorBidi" w:cs="Times New Roman"/>
          <w:noProof/>
          <w:sz w:val="24"/>
          <w:szCs w:val="24"/>
        </w:rPr>
        <w:t>(Education Sector Analytical and Capacity Development Partnership (ACDP) Indonesia, 2013)</w:t>
      </w:r>
      <w:r w:rsidR="00E53423">
        <w:rPr>
          <w:rFonts w:asciiTheme="majorBidi" w:hAnsiTheme="majorBidi" w:cs="Times New Roman"/>
          <w:sz w:val="24"/>
          <w:szCs w:val="24"/>
        </w:rPr>
        <w:fldChar w:fldCharType="end"/>
      </w:r>
      <w:r w:rsidRPr="00B66F5B">
        <w:rPr>
          <w:rFonts w:asciiTheme="majorBidi" w:hAnsiTheme="majorBidi" w:cs="Times New Roman"/>
          <w:sz w:val="24"/>
          <w:szCs w:val="24"/>
        </w:rPr>
        <w:t xml:space="preserve">. Pertama, Pendekatan Pembelajaran yang Responsif Gender. Pendekatan </w:t>
      </w:r>
      <w:r w:rsidRPr="00B66F5B">
        <w:rPr>
          <w:rFonts w:asciiTheme="majorBidi" w:hAnsiTheme="majorBidi" w:cs="Times New Roman"/>
          <w:sz w:val="24"/>
          <w:szCs w:val="24"/>
        </w:rPr>
        <w:lastRenderedPageBreak/>
        <w:t>mengajar dan metode yang digunakan dalam mengajar, menilai, dan berinteraksi dengan murid bisa menjadikan murid lelaki sebagai favorit ketimbang murid perempuan. Hal ini berhubungan dengan kebiasaan di Indonesia di mana murid perempuan sering tidak didorong untuk berbicara di depan umum untuk menyatakan opini mereka atau mempertanyakan otoritas yang sebagian besar di bawah kendali lelaki.</w:t>
      </w:r>
    </w:p>
    <w:p w14:paraId="1527BBB2" w14:textId="77777777" w:rsidR="004939D7" w:rsidRPr="00B66F5B" w:rsidRDefault="004939D7" w:rsidP="00184CA4">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Kedua, Kesetaraan gender dalam kurikulum, Kurikulum memiliki peran pokok dalam menjamin bahwa anak lelaki dan perempuan memiliki kesempatan yang setara dalam mencapai keberhasilan dan memasuki jenjang sekolah yang lebih tinggi. Namun demikian, bias gender dalam kurikulum dan materi belajar mengajar masih banyak ditemukan di negara-negara berkembang dan berpendapatan menengah. Menambahkan praktik yang baik dalam pengarusutamaan kesetaraan gender ke dalam kurikulum dan materi pengajaran termasuk revisi berkala dari materi-materi ini untuk menyertakan pendekatan yang sensitif gender dan perspektif gender. Pembentukan lembaga formal yang bertugas untuk menghilangkan stereotip gender dalam buku pelajaran dan materi pembelajaran lainnya</w:t>
      </w:r>
      <w:r w:rsidR="00E53423">
        <w:rPr>
          <w:rFonts w:asciiTheme="majorBidi" w:hAnsiTheme="majorBidi" w:cs="Times New Roman"/>
          <w:sz w:val="24"/>
          <w:szCs w:val="24"/>
        </w:rPr>
        <w:t xml:space="preserve"> </w:t>
      </w:r>
      <w:r w:rsidR="00E53423">
        <w:rPr>
          <w:rFonts w:asciiTheme="majorBidi" w:hAnsiTheme="majorBidi" w:cs="Times New Roman"/>
          <w:sz w:val="24"/>
          <w:szCs w:val="24"/>
        </w:rPr>
        <w:fldChar w:fldCharType="begin" w:fldLock="1"/>
      </w:r>
      <w:r w:rsidR="00E53423">
        <w:rPr>
          <w:rFonts w:asciiTheme="majorBidi" w:hAnsiTheme="majorBidi" w:cs="Times New Roman"/>
          <w:sz w:val="24"/>
          <w:szCs w:val="24"/>
        </w:rPr>
        <w:instrText>ADDIN CSL_CITATION {"citationItems":[{"id":"ITEM-1","itemData":{"author":[{"dropping-particle":"","family":"Education Sector Analytical and Capacity Development Partnership (ACDP) Indonesia","given":"","non-dropping-particle":"","parse-names":false,"suffix":""}],"id":"ITEM-1","issued":{"date-parts":[["2013"]]},"publisher":"BALITBANG","publisher-place":"Jakarta","title":"Kesetaraan Gender dalam Pendidikan di Indonesia","type":"book"},"uris":["http://www.mendeley.com/documents/?uuid=95928860-53e2-4d19-9864-2952e8ce95dd"]}],"mendeley":{"formattedCitation":"(Education Sector Analytical and Capacity Development Partnership (ACDP) Indonesia, 2013)","plainTextFormattedCitation":"(Education Sector Analytical and Capacity Development Partnership (ACDP) Indonesia, 2013)","previouslyFormattedCitation":"(Education Sector Analytical and Capacity Development Partnership (ACDP) Indonesia, 2013)"},"properties":{"noteIndex":0},"schema":"https://github.com/citation-style-language/schema/raw/master/csl-citation.json"}</w:instrText>
      </w:r>
      <w:r w:rsidR="00E53423">
        <w:rPr>
          <w:rFonts w:asciiTheme="majorBidi" w:hAnsiTheme="majorBidi" w:cs="Times New Roman"/>
          <w:sz w:val="24"/>
          <w:szCs w:val="24"/>
        </w:rPr>
        <w:fldChar w:fldCharType="separate"/>
      </w:r>
      <w:r w:rsidR="00E53423" w:rsidRPr="00E53423">
        <w:rPr>
          <w:rFonts w:asciiTheme="majorBidi" w:hAnsiTheme="majorBidi" w:cs="Times New Roman"/>
          <w:noProof/>
          <w:sz w:val="24"/>
          <w:szCs w:val="24"/>
        </w:rPr>
        <w:t>(Education Sector Analytical and Capacity Development Partnership (ACDP) Indonesia, 2013)</w:t>
      </w:r>
      <w:r w:rsidR="00E53423">
        <w:rPr>
          <w:rFonts w:asciiTheme="majorBidi" w:hAnsiTheme="majorBidi" w:cs="Times New Roman"/>
          <w:sz w:val="24"/>
          <w:szCs w:val="24"/>
        </w:rPr>
        <w:fldChar w:fldCharType="end"/>
      </w:r>
      <w:r w:rsidRPr="00B66F5B">
        <w:rPr>
          <w:rFonts w:asciiTheme="majorBidi" w:hAnsiTheme="majorBidi" w:cs="Times New Roman"/>
          <w:sz w:val="24"/>
          <w:szCs w:val="24"/>
        </w:rPr>
        <w:t>.</w:t>
      </w:r>
    </w:p>
    <w:p w14:paraId="30584926" w14:textId="77777777" w:rsidR="004939D7" w:rsidRPr="00B66F5B" w:rsidRDefault="004939D7" w:rsidP="00184CA4">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Ketiga, tentang kesetaran gender dalam pengembangan guru. praktik yang baik dalam pengembangan guru untuk mendukung kesetaraan gender berarti melengkapi pemahaman guru terkait kesetaraan gender di kelas, di lingkungan sekolah dan sekitarnya, dan dalam masyarakat umumnya. Untuk mencapai hal ini, guru perlu memiliki kemampuan untuk mempromosikan pemahaman ini di kelas dan mengembangkan strategi dan solusi praktis dalam mengatasi berbagai tantangan pembelajaran yang dihadapi murid lelaki maupun perempuan. Pelatihan dalam kesetaraan gender akan sangat efektif jika diintegrasikan dalam pelatihan pre-service serta in-service untuk guru. Untuk melakukan pelatihan ini dengan baik, lembaga dan jaringan pelatihan guru memerlukan kapasitas yang memadai dalam mengajarkan pedagogi pembelajaran aktif. Adapun pengajaran materi tersebut sebaiknya memiliki muatan perspektif kesetaraan gender dalam pengembangan pelatihan termasuk dalam hal kemampuan dan pengetahuan pelatih dalam menyampaikan materi pelatihan. Hingga saat ini, sebagian besar lembaga penjaminan mutu pendidikan (LPMP) provinsi, institusi pelatihan guru, dan jaringan pengembangan profesi guru lokal belum pernah ambil bagian dalam upaya pengarusutamaan kesetaraan gender</w:t>
      </w:r>
      <w:r w:rsidR="00E53423">
        <w:rPr>
          <w:rFonts w:asciiTheme="majorBidi" w:hAnsiTheme="majorBidi" w:cs="Times New Roman"/>
          <w:sz w:val="24"/>
          <w:szCs w:val="24"/>
        </w:rPr>
        <w:t xml:space="preserve"> </w:t>
      </w:r>
      <w:r w:rsidR="00E53423">
        <w:rPr>
          <w:rFonts w:asciiTheme="majorBidi" w:hAnsiTheme="majorBidi" w:cs="Times New Roman"/>
          <w:sz w:val="24"/>
          <w:szCs w:val="24"/>
        </w:rPr>
        <w:fldChar w:fldCharType="begin" w:fldLock="1"/>
      </w:r>
      <w:r w:rsidR="00E53423">
        <w:rPr>
          <w:rFonts w:asciiTheme="majorBidi" w:hAnsiTheme="majorBidi" w:cs="Times New Roman"/>
          <w:sz w:val="24"/>
          <w:szCs w:val="24"/>
        </w:rPr>
        <w:instrText>ADDIN CSL_CITATION {"citationItems":[{"id":"ITEM-1","itemData":{"author":[{"dropping-particle":"","family":"Education Sector Analytical and Capacity Development Partnership (ACDP) Indonesia","given":"","non-dropping-particle":"","parse-names":false,"suffix":""}],"id":"ITEM-1","issued":{"date-parts":[["2013"]]},"publisher":"BALITBANG","publisher-place":"Jakarta","title":"Kesetaraan Gender dalam Pendidikan di Indonesia","type":"book"},"uris":["http://www.mendeley.com/documents/?uuid=95928860-53e2-4d19-9864-2952e8ce95dd"]}],"mendeley":{"formattedCitation":"(Education Sector Analytical and Capacity Development Partnership (ACDP) Indonesia, 2013)","plainTextFormattedCitation":"(Education Sector Analytical and Capacity Development Partnership (ACDP) Indonesia, 2013)","previouslyFormattedCitation":"(Education Sector Analytical and Capacity Development Partnership (ACDP) Indonesia, 2013)"},"properties":{"noteIndex":0},"schema":"https://github.com/citation-style-language/schema/raw/master/csl-citation.json"}</w:instrText>
      </w:r>
      <w:r w:rsidR="00E53423">
        <w:rPr>
          <w:rFonts w:asciiTheme="majorBidi" w:hAnsiTheme="majorBidi" w:cs="Times New Roman"/>
          <w:sz w:val="24"/>
          <w:szCs w:val="24"/>
        </w:rPr>
        <w:fldChar w:fldCharType="separate"/>
      </w:r>
      <w:r w:rsidR="00E53423" w:rsidRPr="00E53423">
        <w:rPr>
          <w:rFonts w:asciiTheme="majorBidi" w:hAnsiTheme="majorBidi" w:cs="Times New Roman"/>
          <w:noProof/>
          <w:sz w:val="24"/>
          <w:szCs w:val="24"/>
        </w:rPr>
        <w:t>(Education Sector Analytical and Capacity Development Partnership (ACDP) Indonesia, 2013)</w:t>
      </w:r>
      <w:r w:rsidR="00E53423">
        <w:rPr>
          <w:rFonts w:asciiTheme="majorBidi" w:hAnsiTheme="majorBidi" w:cs="Times New Roman"/>
          <w:sz w:val="24"/>
          <w:szCs w:val="24"/>
        </w:rPr>
        <w:fldChar w:fldCharType="end"/>
      </w:r>
      <w:r w:rsidRPr="00B66F5B">
        <w:rPr>
          <w:rFonts w:asciiTheme="majorBidi" w:hAnsiTheme="majorBidi" w:cs="Times New Roman"/>
          <w:sz w:val="24"/>
          <w:szCs w:val="24"/>
        </w:rPr>
        <w:t>.</w:t>
      </w:r>
    </w:p>
    <w:p w14:paraId="45FAF419" w14:textId="0888D90C" w:rsidR="004939D7" w:rsidRPr="00B66F5B" w:rsidRDefault="004939D7" w:rsidP="00184CA4">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Kesetaraan Gender dalam Pencapaian Hasil Pembelajaran</w:t>
      </w:r>
      <w:r w:rsidR="00F70C96">
        <w:rPr>
          <w:rFonts w:asciiTheme="majorBidi" w:hAnsiTheme="majorBidi" w:cs="Times New Roman"/>
          <w:sz w:val="24"/>
          <w:szCs w:val="24"/>
        </w:rPr>
        <w:t xml:space="preserve"> anak</w:t>
      </w:r>
      <w:r w:rsidRPr="00B66F5B">
        <w:rPr>
          <w:rFonts w:asciiTheme="majorBidi" w:hAnsiTheme="majorBidi" w:cs="Times New Roman"/>
          <w:sz w:val="24"/>
          <w:szCs w:val="24"/>
        </w:rPr>
        <w:t xml:space="preserve">. Disparitas gender dalam pencapaian hasil pembelajaran bukannya tidak bisa dihindari. Tidak ada perbedaan yang mendasar dalam kemampuan murid lelaki dan perempuan dalam mata pelajaran apapun. Kesetaraan secara eksternal dicapai ketika perempuan dan lelaki memiliki status yang setara dalam akses terhadap barang dan sumber daya, dalam berkontribusi, berpartisipasi dan memanfaatkan kegiatan ekonomi, sosial, budaya dan politik. Hal ini berimplikasi pada kesempatan yang sama dan sejajar dalam berkarier dan mendapatkan penghasilan antara perempuan dan lelaki yang memiliki kualifikasi dan pengalaman yang sama. Walaupun dimensi kesetaraan ini berada di luar sistem pendidikan, pencapaian kesetaraan dalam pendidikan berfungsi sebagai katalis dan memberikan kontribusi terhadap adanya pemahaman mengenai kesetaraan antara perempuan dan lelaki di bagian </w:t>
      </w:r>
      <w:r w:rsidRPr="00B66F5B">
        <w:rPr>
          <w:rFonts w:asciiTheme="majorBidi" w:hAnsiTheme="majorBidi" w:cs="Times New Roman"/>
          <w:sz w:val="24"/>
          <w:szCs w:val="24"/>
        </w:rPr>
        <w:lastRenderedPageBreak/>
        <w:t>lain kehidupan, termasuk pasar tenaga kerja dan ruang domestik lainnya</w:t>
      </w:r>
      <w:r w:rsidR="00E53423">
        <w:rPr>
          <w:rFonts w:asciiTheme="majorBidi" w:hAnsiTheme="majorBidi" w:cs="Times New Roman"/>
          <w:sz w:val="24"/>
          <w:szCs w:val="24"/>
        </w:rPr>
        <w:t xml:space="preserve"> </w:t>
      </w:r>
      <w:r w:rsidR="00E53423">
        <w:rPr>
          <w:rFonts w:asciiTheme="majorBidi" w:hAnsiTheme="majorBidi" w:cs="Times New Roman"/>
          <w:sz w:val="24"/>
          <w:szCs w:val="24"/>
        </w:rPr>
        <w:fldChar w:fldCharType="begin" w:fldLock="1"/>
      </w:r>
      <w:r w:rsidR="00E53423">
        <w:rPr>
          <w:rFonts w:asciiTheme="majorBidi" w:hAnsiTheme="majorBidi" w:cs="Times New Roman"/>
          <w:sz w:val="24"/>
          <w:szCs w:val="24"/>
        </w:rPr>
        <w:instrText>ADDIN CSL_CITATION {"citationItems":[{"id":"ITEM-1","itemData":{"author":[{"dropping-particle":"","family":"Education Sector Analytical and Capacity Development Partnership (ACDP) Indonesia","given":"","non-dropping-particle":"","parse-names":false,"suffix":""}],"id":"ITEM-1","issued":{"date-parts":[["2013"]]},"publisher":"BALITBANG","publisher-place":"Jakarta","title":"Kesetaraan Gender dalam Pendidikan di Indonesia","type":"book"},"uris":["http://www.mendeley.com/documents/?uuid=95928860-53e2-4d19-9864-2952e8ce95dd"]}],"mendeley":{"formattedCitation":"(Education Sector Analytical and Capacity Development Partnership (ACDP) Indonesia, 2013)","plainTextFormattedCitation":"(Education Sector Analytical and Capacity Development Partnership (ACDP) Indonesia, 2013)","previouslyFormattedCitation":"(Education Sector Analytical and Capacity Development Partnership (ACDP) Indonesia, 2013)"},"properties":{"noteIndex":0},"schema":"https://github.com/citation-style-language/schema/raw/master/csl-citation.json"}</w:instrText>
      </w:r>
      <w:r w:rsidR="00E53423">
        <w:rPr>
          <w:rFonts w:asciiTheme="majorBidi" w:hAnsiTheme="majorBidi" w:cs="Times New Roman"/>
          <w:sz w:val="24"/>
          <w:szCs w:val="24"/>
        </w:rPr>
        <w:fldChar w:fldCharType="separate"/>
      </w:r>
      <w:r w:rsidR="00E53423" w:rsidRPr="00E53423">
        <w:rPr>
          <w:rFonts w:asciiTheme="majorBidi" w:hAnsiTheme="majorBidi" w:cs="Times New Roman"/>
          <w:noProof/>
          <w:sz w:val="24"/>
          <w:szCs w:val="24"/>
        </w:rPr>
        <w:t>(Education Sector Analytical and Capacity Development Partnership (ACDP) Indonesia, 2013)</w:t>
      </w:r>
      <w:r w:rsidR="00E53423">
        <w:rPr>
          <w:rFonts w:asciiTheme="majorBidi" w:hAnsiTheme="majorBidi" w:cs="Times New Roman"/>
          <w:sz w:val="24"/>
          <w:szCs w:val="24"/>
        </w:rPr>
        <w:fldChar w:fldCharType="end"/>
      </w:r>
      <w:r w:rsidRPr="00B66F5B">
        <w:rPr>
          <w:rFonts w:asciiTheme="majorBidi" w:hAnsiTheme="majorBidi" w:cs="Times New Roman"/>
          <w:sz w:val="24"/>
          <w:szCs w:val="24"/>
        </w:rPr>
        <w:t>.</w:t>
      </w:r>
    </w:p>
    <w:p w14:paraId="47732CE3" w14:textId="257713D6" w:rsidR="005C346E" w:rsidRPr="00B66F5B" w:rsidRDefault="005C346E" w:rsidP="00394460">
      <w:pPr>
        <w:pStyle w:val="ListParagraph"/>
        <w:numPr>
          <w:ilvl w:val="0"/>
          <w:numId w:val="4"/>
        </w:numPr>
        <w:spacing w:after="0" w:line="240" w:lineRule="auto"/>
        <w:ind w:left="284" w:hanging="284"/>
        <w:jc w:val="both"/>
        <w:rPr>
          <w:rFonts w:asciiTheme="majorBidi" w:hAnsiTheme="majorBidi" w:cs="Times New Roman"/>
          <w:sz w:val="24"/>
          <w:szCs w:val="24"/>
        </w:rPr>
      </w:pPr>
      <w:r w:rsidRPr="00B66F5B">
        <w:rPr>
          <w:rFonts w:asciiTheme="majorBidi" w:hAnsiTheme="majorBidi" w:cs="Times New Roman"/>
          <w:sz w:val="24"/>
          <w:szCs w:val="24"/>
        </w:rPr>
        <w:t>Faktor Terjadinya Ketimpangan Gender dalam Pendidikan</w:t>
      </w:r>
      <w:r w:rsidR="007F1F51">
        <w:rPr>
          <w:rFonts w:asciiTheme="majorBidi" w:hAnsiTheme="majorBidi" w:cs="Times New Roman"/>
          <w:sz w:val="24"/>
          <w:szCs w:val="24"/>
        </w:rPr>
        <w:t xml:space="preserve"> Anak</w:t>
      </w:r>
    </w:p>
    <w:p w14:paraId="288DD715" w14:textId="77777777" w:rsidR="005C346E" w:rsidRPr="00B66F5B" w:rsidRDefault="005C346E" w:rsidP="00B84CC5">
      <w:pPr>
        <w:spacing w:after="0" w:line="240" w:lineRule="auto"/>
        <w:ind w:firstLine="567"/>
        <w:jc w:val="both"/>
        <w:rPr>
          <w:rFonts w:asciiTheme="majorBidi" w:hAnsiTheme="majorBidi" w:cs="Times New Roman"/>
          <w:sz w:val="24"/>
          <w:szCs w:val="24"/>
        </w:rPr>
      </w:pPr>
      <w:r w:rsidRPr="00B66F5B">
        <w:rPr>
          <w:rFonts w:asciiTheme="majorBidi" w:hAnsiTheme="majorBidi" w:cs="Times New Roman"/>
          <w:sz w:val="24"/>
          <w:szCs w:val="24"/>
        </w:rPr>
        <w:t>Sejumlah hasil penelitian mengungkapkan bahwa kesenjangan gender bukan diakibatkan satu faktor tunggal, melainkan terdapat sejumlah faktor yang saling berkaitan. Setidaknya dapat disebutkan empat faktor utama, yakni faktor akses, control, partisipasi, dan benefit. Sebagaimana yang akan dijelaskan dibawah ini</w:t>
      </w:r>
      <w:r w:rsidR="00B84CC5">
        <w:rPr>
          <w:rFonts w:asciiTheme="majorBidi" w:hAnsiTheme="majorBidi" w:cs="Times New Roman"/>
          <w:sz w:val="24"/>
          <w:szCs w:val="24"/>
        </w:rPr>
        <w:t xml:space="preserve"> </w:t>
      </w:r>
      <w:r w:rsidR="00B84CC5">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{"citationItems":[{"id":"ITEM-1","itemData":{"author":[{"dropping-particle":"","family":"Mulia","given":"Musdah","non-dropping-particle":"","parse-names":false,"suffix":""}],"id":"ITEM-1","issued":{"date-parts":[["2019"]]},"publisher":"Dian Rakyat","publisher-place":"Jakarta","title":"Ensiklopedi Muslimah Reformis","type":"book"},"uris":["http://www.mendeley.com/documents/?uuid=89fef982-3dd3-4866-b446-59c54661e7fb"]}],"mendeley":{"formattedCitation":"(Mulia, 2019)","plainTextFormattedCitation":"(Mulia, 2019)","previouslyFormattedCitation":"(Mulia, 2019)"},"properties":{"noteIndex":0},"schema":"https://github.com/citation-style-language/schema/raw/master/csl-citation.json"}</w:instrText>
      </w:r>
      <w:r w:rsidR="00B84CC5">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(Mulia, 2019)</w:t>
      </w:r>
      <w:r w:rsidR="00B84CC5">
        <w:rPr>
          <w:rFonts w:asciiTheme="majorBidi" w:hAnsiTheme="majorBidi" w:cs="Times New Roman"/>
          <w:sz w:val="24"/>
          <w:szCs w:val="24"/>
        </w:rPr>
        <w:fldChar w:fldCharType="end"/>
      </w:r>
      <w:r w:rsidRPr="00B66F5B">
        <w:rPr>
          <w:rFonts w:asciiTheme="majorBidi" w:hAnsiTheme="majorBidi" w:cs="Times New Roman"/>
          <w:sz w:val="24"/>
          <w:szCs w:val="24"/>
        </w:rPr>
        <w:t>:</w:t>
      </w:r>
    </w:p>
    <w:p w14:paraId="64811991" w14:textId="4299A528" w:rsidR="005C346E" w:rsidRPr="00B66F5B" w:rsidRDefault="005C346E" w:rsidP="00394460">
      <w:pPr>
        <w:pStyle w:val="ListParagraph"/>
        <w:numPr>
          <w:ilvl w:val="0"/>
          <w:numId w:val="5"/>
        </w:numPr>
        <w:spacing w:after="0" w:line="240" w:lineRule="auto"/>
        <w:ind w:left="284" w:hanging="284"/>
        <w:jc w:val="both"/>
        <w:rPr>
          <w:rFonts w:asciiTheme="majorBidi" w:hAnsiTheme="majorBidi" w:cs="Times New Roman"/>
          <w:sz w:val="24"/>
          <w:szCs w:val="24"/>
        </w:rPr>
      </w:pPr>
      <w:r w:rsidRPr="00B66F5B">
        <w:rPr>
          <w:rFonts w:asciiTheme="majorBidi" w:hAnsiTheme="majorBidi" w:cs="Times New Roman"/>
          <w:sz w:val="24"/>
          <w:szCs w:val="24"/>
        </w:rPr>
        <w:t xml:space="preserve">Faktor akses terlihat nyata dalam proses penyusunan kurikulum dan proses pembelajaran yang cenderung bias lelaki </w:t>
      </w:r>
      <w:r w:rsidRPr="00B66F5B">
        <w:rPr>
          <w:rFonts w:asciiTheme="majorBidi" w:hAnsiTheme="majorBidi" w:cs="Times New Roman"/>
          <w:i/>
          <w:iCs/>
          <w:sz w:val="24"/>
          <w:szCs w:val="24"/>
        </w:rPr>
        <w:t xml:space="preserve">(bias toward male). </w:t>
      </w:r>
      <w:r w:rsidRPr="00B66F5B">
        <w:rPr>
          <w:rFonts w:asciiTheme="majorBidi" w:hAnsiTheme="majorBidi" w:cs="Times New Roman"/>
          <w:sz w:val="24"/>
          <w:szCs w:val="24"/>
        </w:rPr>
        <w:t xml:space="preserve">Dalam kedua proses ini harus diakui proporsi lelaki sangat dominan. Indikasinya dapat dilihat pada mayoritas penulis buku-buku pelajaran dalam berbagai bidang studi adalah lelaki (85%), perempuan hanya sekitar 15%. Selain itu, jumlah tenaga pengajar, khususnya </w:t>
      </w:r>
      <w:r w:rsidR="000207CF">
        <w:rPr>
          <w:rFonts w:asciiTheme="majorBidi" w:hAnsiTheme="majorBidi" w:cs="Times New Roman"/>
          <w:sz w:val="24"/>
          <w:szCs w:val="24"/>
        </w:rPr>
        <w:t xml:space="preserve">sudah Nampak </w:t>
      </w:r>
      <w:r w:rsidRPr="00B66F5B">
        <w:rPr>
          <w:rFonts w:asciiTheme="majorBidi" w:hAnsiTheme="majorBidi" w:cs="Times New Roman"/>
          <w:sz w:val="24"/>
          <w:szCs w:val="24"/>
        </w:rPr>
        <w:t xml:space="preserve">pada </w:t>
      </w:r>
      <w:r w:rsidR="000207CF">
        <w:rPr>
          <w:rFonts w:asciiTheme="majorBidi" w:hAnsiTheme="majorBidi" w:cs="Times New Roman"/>
          <w:sz w:val="24"/>
          <w:szCs w:val="24"/>
        </w:rPr>
        <w:t>Sekolah Dasar (SD), hingga ke SLTP sampai</w:t>
      </w:r>
      <w:r w:rsidRPr="00B66F5B">
        <w:rPr>
          <w:rFonts w:asciiTheme="majorBidi" w:hAnsiTheme="majorBidi" w:cs="Times New Roman"/>
          <w:sz w:val="24"/>
          <w:szCs w:val="24"/>
        </w:rPr>
        <w:t xml:space="preserve"> atas</w:t>
      </w:r>
      <w:r w:rsidR="000207CF">
        <w:rPr>
          <w:rFonts w:asciiTheme="majorBidi" w:hAnsiTheme="majorBidi" w:cs="Times New Roman"/>
          <w:sz w:val="24"/>
          <w:szCs w:val="24"/>
        </w:rPr>
        <w:t>nya</w:t>
      </w:r>
      <w:r w:rsidRPr="00B66F5B">
        <w:rPr>
          <w:rFonts w:asciiTheme="majorBidi" w:hAnsiTheme="majorBidi" w:cs="Times New Roman"/>
          <w:sz w:val="24"/>
          <w:szCs w:val="24"/>
        </w:rPr>
        <w:t xml:space="preserve"> lebih di dominasi lelaki. Akibatnya, proses pembelajaran menjadi bias lelaki </w:t>
      </w:r>
      <w:r w:rsidRPr="00B66F5B">
        <w:rPr>
          <w:rFonts w:asciiTheme="majorBidi" w:hAnsiTheme="majorBidi" w:cs="Times New Roman"/>
          <w:i/>
          <w:iCs/>
          <w:sz w:val="24"/>
          <w:szCs w:val="24"/>
        </w:rPr>
        <w:t xml:space="preserve">(bias againt female). </w:t>
      </w:r>
      <w:r w:rsidRPr="00B66F5B">
        <w:rPr>
          <w:rFonts w:asciiTheme="majorBidi" w:hAnsiTheme="majorBidi" w:cs="Times New Roman"/>
          <w:sz w:val="24"/>
          <w:szCs w:val="24"/>
        </w:rPr>
        <w:t xml:space="preserve"> Kondisi ini semakin diperburuk oleh kenyataan bahwa sensitivitas gender masyarakat, baik lelaki dan perempuan masih sangat rendah.</w:t>
      </w:r>
    </w:p>
    <w:p w14:paraId="47BEC0D1" w14:textId="77777777" w:rsidR="005C346E" w:rsidRPr="00B66F5B" w:rsidRDefault="005C346E" w:rsidP="00394460">
      <w:pPr>
        <w:pStyle w:val="ListParagraph"/>
        <w:numPr>
          <w:ilvl w:val="0"/>
          <w:numId w:val="5"/>
        </w:numPr>
        <w:spacing w:after="0" w:line="240" w:lineRule="auto"/>
        <w:ind w:left="284" w:hanging="284"/>
        <w:jc w:val="both"/>
        <w:rPr>
          <w:rFonts w:asciiTheme="majorBidi" w:hAnsiTheme="majorBidi" w:cs="Times New Roman"/>
          <w:sz w:val="24"/>
          <w:szCs w:val="24"/>
        </w:rPr>
      </w:pPr>
      <w:r w:rsidRPr="00B66F5B">
        <w:rPr>
          <w:rFonts w:asciiTheme="majorBidi" w:hAnsiTheme="majorBidi" w:cs="Times New Roman"/>
          <w:sz w:val="24"/>
          <w:szCs w:val="24"/>
        </w:rPr>
        <w:t>Faktor kontrol terhadap kebijakan pendidikan lebih didominasi lelaki, mengingat lelaki lebih banyak berada pada posisi strategis dalam pengelolaan pendidikan</w:t>
      </w:r>
      <w:r w:rsidR="00E53423">
        <w:rPr>
          <w:rFonts w:asciiTheme="majorBidi" w:hAnsiTheme="majorBidi" w:cs="Times New Roman"/>
          <w:sz w:val="24"/>
          <w:szCs w:val="24"/>
        </w:rPr>
        <w:t>, terutama dalam pembuatan struk</w:t>
      </w:r>
      <w:r w:rsidRPr="00B66F5B">
        <w:rPr>
          <w:rFonts w:asciiTheme="majorBidi" w:hAnsiTheme="majorBidi" w:cs="Times New Roman"/>
          <w:sz w:val="24"/>
          <w:szCs w:val="24"/>
        </w:rPr>
        <w:t>tural, mulai dari tingkat pusat sampai kepada tingkat yang paling rendah. Hal ini menyebabkan partisipasi perempuan dalam proses pengambilan keputusan dalam bidang pendidikan relatif masih rendah. Akibatnya, sejumlah kebijakan dalam pendidikan dipandang belum sensitif gender.</w:t>
      </w:r>
    </w:p>
    <w:p w14:paraId="7BF7F667" w14:textId="77777777" w:rsidR="005C346E" w:rsidRPr="00B66F5B" w:rsidRDefault="005C346E" w:rsidP="00394460">
      <w:pPr>
        <w:pStyle w:val="ListParagraph"/>
        <w:numPr>
          <w:ilvl w:val="0"/>
          <w:numId w:val="5"/>
        </w:numPr>
        <w:spacing w:after="0" w:line="240" w:lineRule="auto"/>
        <w:ind w:left="284" w:hanging="284"/>
        <w:jc w:val="both"/>
        <w:rPr>
          <w:rFonts w:asciiTheme="majorBidi" w:hAnsiTheme="majorBidi" w:cs="Times New Roman"/>
          <w:sz w:val="24"/>
          <w:szCs w:val="24"/>
        </w:rPr>
      </w:pPr>
      <w:r w:rsidRPr="00B66F5B">
        <w:rPr>
          <w:rFonts w:asciiTheme="majorBidi" w:hAnsiTheme="majorBidi" w:cs="Times New Roman"/>
          <w:sz w:val="24"/>
          <w:szCs w:val="24"/>
        </w:rPr>
        <w:t>Faktor partisipasi perempuan yang rendah khususnya pada jenjang pendidikan yang lebih tinggi, seperti SLTA dan Perguruan Tinggi. Setidaknya ada tiga alasan yang sering dikemukakan berkenaan dengan hal ini (Suleeman, 1995). (1) tidak tersedianya sarana dan prasarana sekolah untuk jenjang pendidikan SLTP ke atas di daerah tempat tinggal. Karena alasan jarak dan keselamatan selama perjalanan menuju ke sekolah menyebabkan banyak orangtua keberatan menyekolahkan anak perempuannya ke jenjang pendidikan yang lebih tinggi. (2) Relatif tingginya biaya pendidikan. Biaya pendidikan masih belum terjangkau oleh kebanyakan penduduk, khususnya kelompok yang tidak mampu. (3) Masih dianutnya di masyarakat sejumlah norma-norma yang merugikan perempuan, misalnya pandangan yang menyatakan bahwa perempuan lebih diperlukan dalam membantu urusan orangtua yakni tugas sehari-hari di rumah, sedangkan anak lelaki memiliki tanggungjawab yang lebih besar untuk membantu menambah penghasilan keluarga.</w:t>
      </w:r>
    </w:p>
    <w:p w14:paraId="72B4BD82" w14:textId="77777777" w:rsidR="005C346E" w:rsidRDefault="005C346E" w:rsidP="00B84CC5">
      <w:pPr>
        <w:pStyle w:val="ListParagraph"/>
        <w:numPr>
          <w:ilvl w:val="0"/>
          <w:numId w:val="5"/>
        </w:numPr>
        <w:spacing w:after="0" w:line="240" w:lineRule="auto"/>
        <w:ind w:left="284" w:hanging="284"/>
        <w:jc w:val="both"/>
        <w:rPr>
          <w:rFonts w:asciiTheme="majorBidi" w:hAnsiTheme="majorBidi" w:cs="Times New Roman"/>
          <w:sz w:val="24"/>
          <w:szCs w:val="24"/>
        </w:rPr>
      </w:pPr>
      <w:r w:rsidRPr="005E15A7">
        <w:rPr>
          <w:rFonts w:asciiTheme="majorBidi" w:hAnsiTheme="majorBidi" w:cs="Times New Roman"/>
          <w:sz w:val="24"/>
          <w:szCs w:val="24"/>
        </w:rPr>
        <w:t xml:space="preserve">Faktor benefit terlihat dari dominannya lelaki dalam posisi sebagai penentu kebijakan, khususnya dalam lembaga birokrasi di bidang pendidikan, demikian juga pada jabatan-jabatan akademis kependidikan. Diperkirakan perempuan tertinggal jauh dalam memperoleh kesempatan pendidikan sejak tiga decade yang lalu (30 tahun). Karena itu, lelaki </w:t>
      </w:r>
      <w:proofErr w:type="spellStart"/>
      <w:r w:rsidRPr="005E15A7">
        <w:rPr>
          <w:rFonts w:asciiTheme="majorBidi" w:hAnsiTheme="majorBidi" w:cs="Times New Roman"/>
          <w:sz w:val="24"/>
          <w:szCs w:val="24"/>
        </w:rPr>
        <w:t>lebih</w:t>
      </w:r>
      <w:proofErr w:type="spellEnd"/>
      <w:r w:rsidRPr="005E15A7">
        <w:rPr>
          <w:rFonts w:asciiTheme="majorBidi" w:hAnsiTheme="majorBidi" w:cs="Times New Roman"/>
          <w:sz w:val="24"/>
          <w:szCs w:val="24"/>
        </w:rPr>
        <w:t xml:space="preserve"> </w:t>
      </w:r>
      <w:proofErr w:type="spellStart"/>
      <w:r w:rsidRPr="005E15A7">
        <w:rPr>
          <w:rFonts w:asciiTheme="majorBidi" w:hAnsiTheme="majorBidi" w:cs="Times New Roman"/>
          <w:sz w:val="24"/>
          <w:szCs w:val="24"/>
        </w:rPr>
        <w:t>banyak</w:t>
      </w:r>
      <w:proofErr w:type="spellEnd"/>
      <w:r w:rsidRPr="005E15A7">
        <w:rPr>
          <w:rFonts w:asciiTheme="majorBidi" w:hAnsiTheme="majorBidi" w:cs="Times New Roman"/>
          <w:sz w:val="24"/>
          <w:szCs w:val="24"/>
        </w:rPr>
        <w:t xml:space="preserve"> </w:t>
      </w:r>
      <w:proofErr w:type="spellStart"/>
      <w:r w:rsidRPr="005E15A7">
        <w:rPr>
          <w:rFonts w:asciiTheme="majorBidi" w:hAnsiTheme="majorBidi" w:cs="Times New Roman"/>
          <w:sz w:val="24"/>
          <w:szCs w:val="24"/>
        </w:rPr>
        <w:t>menikmati</w:t>
      </w:r>
      <w:proofErr w:type="spellEnd"/>
      <w:r w:rsidRPr="005E15A7">
        <w:rPr>
          <w:rFonts w:asciiTheme="majorBidi" w:hAnsiTheme="majorBidi" w:cs="Times New Roman"/>
          <w:sz w:val="24"/>
          <w:szCs w:val="24"/>
        </w:rPr>
        <w:t xml:space="preserve"> </w:t>
      </w:r>
      <w:proofErr w:type="spellStart"/>
      <w:r w:rsidRPr="005E15A7">
        <w:rPr>
          <w:rFonts w:asciiTheme="majorBidi" w:hAnsiTheme="majorBidi" w:cs="Times New Roman"/>
          <w:sz w:val="24"/>
          <w:szCs w:val="24"/>
        </w:rPr>
        <w:t>posisi</w:t>
      </w:r>
      <w:proofErr w:type="spellEnd"/>
      <w:r w:rsidRPr="005E15A7">
        <w:rPr>
          <w:rFonts w:asciiTheme="majorBidi" w:hAnsiTheme="majorBidi" w:cs="Times New Roman"/>
          <w:sz w:val="24"/>
          <w:szCs w:val="24"/>
        </w:rPr>
        <w:t xml:space="preserve"> </w:t>
      </w:r>
      <w:proofErr w:type="spellStart"/>
      <w:r w:rsidRPr="005E15A7">
        <w:rPr>
          <w:rFonts w:asciiTheme="majorBidi" w:hAnsiTheme="majorBidi" w:cs="Times New Roman"/>
          <w:sz w:val="24"/>
          <w:szCs w:val="24"/>
        </w:rPr>
        <w:t>strategis</w:t>
      </w:r>
      <w:proofErr w:type="spellEnd"/>
      <w:r w:rsidRPr="005E15A7">
        <w:rPr>
          <w:rFonts w:asciiTheme="majorBidi" w:hAnsiTheme="majorBidi" w:cs="Times New Roman"/>
          <w:sz w:val="24"/>
          <w:szCs w:val="24"/>
        </w:rPr>
        <w:t xml:space="preserve"> </w:t>
      </w:r>
      <w:proofErr w:type="spellStart"/>
      <w:r w:rsidRPr="005E15A7">
        <w:rPr>
          <w:rFonts w:asciiTheme="majorBidi" w:hAnsiTheme="majorBidi" w:cs="Times New Roman"/>
          <w:sz w:val="24"/>
          <w:szCs w:val="24"/>
        </w:rPr>
        <w:t>dalam</w:t>
      </w:r>
      <w:proofErr w:type="spellEnd"/>
      <w:r w:rsidRPr="005E15A7">
        <w:rPr>
          <w:rFonts w:asciiTheme="majorBidi" w:hAnsiTheme="majorBidi" w:cs="Times New Roman"/>
          <w:sz w:val="24"/>
          <w:szCs w:val="24"/>
        </w:rPr>
        <w:t xml:space="preserve"> </w:t>
      </w:r>
      <w:proofErr w:type="spellStart"/>
      <w:r w:rsidRPr="005E15A7">
        <w:rPr>
          <w:rFonts w:asciiTheme="majorBidi" w:hAnsiTheme="majorBidi" w:cs="Times New Roman"/>
          <w:sz w:val="24"/>
          <w:szCs w:val="24"/>
        </w:rPr>
        <w:t>jabatan</w:t>
      </w:r>
      <w:proofErr w:type="spellEnd"/>
      <w:r w:rsidRPr="005E15A7">
        <w:rPr>
          <w:rFonts w:asciiTheme="majorBidi" w:hAnsiTheme="majorBidi" w:cs="Times New Roman"/>
          <w:sz w:val="24"/>
          <w:szCs w:val="24"/>
        </w:rPr>
        <w:t xml:space="preserve"> </w:t>
      </w:r>
      <w:proofErr w:type="spellStart"/>
      <w:r w:rsidR="00B84CC5">
        <w:rPr>
          <w:rFonts w:asciiTheme="majorBidi" w:hAnsiTheme="majorBidi" w:cs="Times New Roman"/>
          <w:sz w:val="24"/>
          <w:szCs w:val="24"/>
        </w:rPr>
        <w:t>struktural</w:t>
      </w:r>
      <w:proofErr w:type="spellEnd"/>
      <w:r w:rsidR="00B84CC5">
        <w:rPr>
          <w:rFonts w:asciiTheme="majorBidi" w:hAnsiTheme="majorBidi" w:cs="Times New Roman"/>
          <w:sz w:val="24"/>
          <w:szCs w:val="24"/>
        </w:rPr>
        <w:t xml:space="preserve"> </w:t>
      </w:r>
      <w:r w:rsidR="00B84CC5">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{"citationItems":[{"id":"ITEM-1","itemData":{"author":[{"dropping-particle":"","family":"Mulia","given":"Musdah","non-dropping-particle":"","parse-names":false,"suffix":""}],"id":"ITEM-1","issued":{"date-parts":[["2019"]]},"publisher":"Dian Rakyat","publisher-place":"Jakarta","title":"Ensiklopedi Muslimah Reformis","type":"book"},"uris":["http://www.mendeley.com/documents/?uuid=89fef982-3dd3-4866-b446-59c54661e7fb"]}],"mendeley":{"formattedCitation":"(Mulia, 2019)","plainTextFormattedCitation":"(Mulia, 2019)","previouslyFormattedCitation":"(Mulia, 2019)"},"properties":{"noteIndex":0},"schema":"https://github.com/citation-style-language/schema/raw/master/csl-citation.json"}</w:instrText>
      </w:r>
      <w:r w:rsidR="00B84CC5">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(Mulia, 2019)</w:t>
      </w:r>
      <w:r w:rsidR="00B84CC5">
        <w:rPr>
          <w:rFonts w:asciiTheme="majorBidi" w:hAnsiTheme="majorBidi" w:cs="Times New Roman"/>
          <w:sz w:val="24"/>
          <w:szCs w:val="24"/>
        </w:rPr>
        <w:fldChar w:fldCharType="end"/>
      </w:r>
      <w:r w:rsidRPr="005E15A7">
        <w:rPr>
          <w:rFonts w:asciiTheme="majorBidi" w:hAnsiTheme="majorBidi" w:cs="Times New Roman"/>
          <w:sz w:val="24"/>
          <w:szCs w:val="24"/>
        </w:rPr>
        <w:t>.</w:t>
      </w:r>
    </w:p>
    <w:p w14:paraId="3AEEC099" w14:textId="77777777" w:rsidR="0069316F" w:rsidRDefault="0069316F" w:rsidP="0069316F">
      <w:pPr>
        <w:spacing w:after="0" w:line="240" w:lineRule="auto"/>
        <w:jc w:val="both"/>
        <w:rPr>
          <w:rFonts w:asciiTheme="majorBidi" w:hAnsiTheme="majorBidi" w:cs="Times New Roman"/>
          <w:sz w:val="24"/>
          <w:szCs w:val="24"/>
        </w:rPr>
      </w:pPr>
    </w:p>
    <w:p w14:paraId="4E1CDACB" w14:textId="77777777" w:rsidR="0069316F" w:rsidRPr="0069316F" w:rsidRDefault="0069316F" w:rsidP="0069316F">
      <w:pPr>
        <w:spacing w:after="0" w:line="240" w:lineRule="auto"/>
        <w:jc w:val="both"/>
        <w:rPr>
          <w:rFonts w:asciiTheme="majorBidi" w:hAnsiTheme="majorBidi" w:cs="Times New Roman"/>
          <w:sz w:val="24"/>
          <w:szCs w:val="24"/>
        </w:rPr>
      </w:pPr>
    </w:p>
    <w:p w14:paraId="1AD71A3E" w14:textId="77777777" w:rsidR="005C346E" w:rsidRPr="00B66F5B" w:rsidRDefault="005C346E" w:rsidP="00394460">
      <w:pPr>
        <w:pStyle w:val="ListParagraph"/>
        <w:numPr>
          <w:ilvl w:val="0"/>
          <w:numId w:val="4"/>
        </w:numPr>
        <w:spacing w:after="0" w:line="240" w:lineRule="auto"/>
        <w:ind w:left="284" w:hanging="284"/>
        <w:jc w:val="both"/>
        <w:rPr>
          <w:rFonts w:asciiTheme="majorBidi" w:hAnsiTheme="majorBidi" w:cs="Times New Roman"/>
          <w:sz w:val="24"/>
          <w:szCs w:val="24"/>
        </w:rPr>
      </w:pPr>
      <w:r w:rsidRPr="00B66F5B">
        <w:rPr>
          <w:rFonts w:asciiTheme="majorBidi" w:hAnsiTheme="majorBidi" w:cs="Times New Roman"/>
          <w:sz w:val="24"/>
          <w:szCs w:val="24"/>
        </w:rPr>
        <w:lastRenderedPageBreak/>
        <w:t xml:space="preserve">Merumuskan Kebijakan Gender </w:t>
      </w:r>
    </w:p>
    <w:p w14:paraId="4916734C" w14:textId="77777777" w:rsidR="005C346E" w:rsidRPr="00B66F5B" w:rsidRDefault="005C346E" w:rsidP="00394460">
      <w:pPr>
        <w:pStyle w:val="ListParagraph"/>
        <w:spacing w:after="0" w:line="240" w:lineRule="auto"/>
        <w:ind w:left="284"/>
        <w:jc w:val="both"/>
        <w:rPr>
          <w:rFonts w:asciiTheme="majorBidi" w:hAnsiTheme="majorBidi" w:cs="Times New Roman"/>
          <w:sz w:val="24"/>
          <w:szCs w:val="24"/>
        </w:rPr>
      </w:pPr>
      <w:r w:rsidRPr="00B66F5B">
        <w:rPr>
          <w:rFonts w:asciiTheme="majorBidi" w:hAnsiTheme="majorBidi" w:cs="Times New Roman"/>
          <w:sz w:val="24"/>
          <w:szCs w:val="24"/>
        </w:rPr>
        <w:t>Apa saja langkah konkret yang perlu diambil? Merumuskan kebijakan gender dalam pendidikan nasional. Menurut Musdah Mulia paling tidak tujuan yang akan dicapai melalui kebijakan itu mencakup tiga hal pokok, antara lain:</w:t>
      </w:r>
    </w:p>
    <w:p w14:paraId="7D51FBFA" w14:textId="77777777" w:rsidR="005C346E" w:rsidRPr="00B66F5B" w:rsidRDefault="005C346E" w:rsidP="00394460">
      <w:pPr>
        <w:pStyle w:val="ListParagraph"/>
        <w:numPr>
          <w:ilvl w:val="0"/>
          <w:numId w:val="6"/>
        </w:numPr>
        <w:spacing w:after="0" w:line="240" w:lineRule="auto"/>
        <w:ind w:left="567" w:hanging="284"/>
        <w:jc w:val="both"/>
        <w:rPr>
          <w:rFonts w:asciiTheme="majorBidi" w:hAnsiTheme="majorBidi" w:cs="Times New Roman"/>
          <w:sz w:val="24"/>
          <w:szCs w:val="24"/>
        </w:rPr>
      </w:pPr>
      <w:r w:rsidRPr="00B66F5B">
        <w:rPr>
          <w:rFonts w:asciiTheme="majorBidi" w:hAnsiTheme="majorBidi" w:cs="Times New Roman"/>
          <w:sz w:val="24"/>
          <w:szCs w:val="24"/>
        </w:rPr>
        <w:t>Membuka kesempatan pendidikan yang lebih merata pada semua jurusan jenis, dan tingkat pendidikan dengan mempertimbangkan aspek kesetaraan gender.</w:t>
      </w:r>
    </w:p>
    <w:p w14:paraId="4D3CB010" w14:textId="77777777" w:rsidR="005C346E" w:rsidRPr="00B66F5B" w:rsidRDefault="005C346E" w:rsidP="00394460">
      <w:pPr>
        <w:pStyle w:val="ListParagraph"/>
        <w:numPr>
          <w:ilvl w:val="0"/>
          <w:numId w:val="6"/>
        </w:numPr>
        <w:spacing w:after="0" w:line="240" w:lineRule="auto"/>
        <w:ind w:left="567" w:hanging="284"/>
        <w:jc w:val="both"/>
        <w:rPr>
          <w:rFonts w:asciiTheme="majorBidi" w:hAnsiTheme="majorBidi" w:cs="Times New Roman"/>
          <w:sz w:val="24"/>
          <w:szCs w:val="24"/>
        </w:rPr>
      </w:pPr>
      <w:r w:rsidRPr="00B66F5B">
        <w:rPr>
          <w:rFonts w:asciiTheme="majorBidi" w:hAnsiTheme="majorBidi" w:cs="Times New Roman"/>
          <w:sz w:val="24"/>
          <w:szCs w:val="24"/>
        </w:rPr>
        <w:t>Mengeliminasi semua bentuk ketimpangan gender pada jurusan, bidang kejuruan, atau program studi di tingkat pendidikan menengah dan tinggi, sehingga terwujud kesetaraan gender dalam berbagai bidang keahlian profesionalisme.</w:t>
      </w:r>
    </w:p>
    <w:p w14:paraId="2C3B3499" w14:textId="77777777" w:rsidR="005C346E" w:rsidRPr="00B66F5B" w:rsidRDefault="005C346E" w:rsidP="00B84CC5">
      <w:pPr>
        <w:pStyle w:val="ListParagraph"/>
        <w:numPr>
          <w:ilvl w:val="0"/>
          <w:numId w:val="6"/>
        </w:numPr>
        <w:spacing w:after="0" w:line="240" w:lineRule="auto"/>
        <w:ind w:left="567" w:hanging="284"/>
        <w:jc w:val="both"/>
        <w:rPr>
          <w:rFonts w:asciiTheme="majorBidi" w:hAnsiTheme="majorBidi" w:cs="Times New Roman"/>
          <w:sz w:val="24"/>
          <w:szCs w:val="24"/>
        </w:rPr>
      </w:pPr>
      <w:r w:rsidRPr="00B66F5B">
        <w:rPr>
          <w:rFonts w:asciiTheme="majorBidi" w:hAnsiTheme="majorBidi" w:cs="Times New Roman"/>
          <w:sz w:val="24"/>
          <w:szCs w:val="24"/>
        </w:rPr>
        <w:t>Memberikan peluang dan kesempatan pada perempuan untuk berpartisipasi secara optimal pada semua unit dan dalam seluruh tahapan pembangunan pendidikan, mulai dari tahap perumusan kebijakan, pengambilan keputusan, pelaksanaan program, sampai kepada tahap akhir berupa evaluasi</w:t>
      </w:r>
      <w:r w:rsidR="00B84CC5">
        <w:rPr>
          <w:rFonts w:asciiTheme="majorBidi" w:hAnsiTheme="majorBidi" w:cs="Times New Roman"/>
          <w:sz w:val="24"/>
          <w:szCs w:val="24"/>
        </w:rPr>
        <w:t xml:space="preserve"> </w:t>
      </w:r>
      <w:r w:rsidR="00B84CC5">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{"citationItems":[{"id":"ITEM-1","itemData":{"author":[{"dropping-particle":"","family":"Mulia","given":"Musdah","non-dropping-particle":"","parse-names":false,"suffix":""}],"id":"ITEM-1","issued":{"date-parts":[["2019"]]},"publisher":"Dian Rakyat","publisher-place":"Jakarta","title":"Ensiklopedi Muslimah Reformis","type":"book"},"uris":["http://www.mendeley.com/documents/?uuid=89fef982-3dd3-4866-b446-59c54661e7fb"]}],"mendeley":{"formattedCitation":"(Mulia, 2019)","plainTextFormattedCitation":"(Mulia, 2019)","previouslyFormattedCitation":"(Mulia, 2019)"},"properties":{"noteIndex":0},"schema":"https://github.com/citation-style-language/schema/raw/master/csl-citation.json"}</w:instrText>
      </w:r>
      <w:r w:rsidR="00B84CC5">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(Mulia, 2019)</w:t>
      </w:r>
      <w:r w:rsidR="00B84CC5">
        <w:rPr>
          <w:rFonts w:asciiTheme="majorBidi" w:hAnsiTheme="majorBidi" w:cs="Times New Roman"/>
          <w:sz w:val="24"/>
          <w:szCs w:val="24"/>
        </w:rPr>
        <w:fldChar w:fldCharType="end"/>
      </w:r>
      <w:r w:rsidRPr="00B66F5B">
        <w:rPr>
          <w:rFonts w:asciiTheme="majorBidi" w:hAnsiTheme="majorBidi" w:cs="Times New Roman"/>
          <w:sz w:val="24"/>
          <w:szCs w:val="24"/>
        </w:rPr>
        <w:t>.</w:t>
      </w:r>
    </w:p>
    <w:p w14:paraId="765DA2CD" w14:textId="77777777" w:rsidR="005C346E" w:rsidRPr="00B66F5B" w:rsidRDefault="005C346E" w:rsidP="00394460">
      <w:pPr>
        <w:pStyle w:val="ListParagraph"/>
        <w:spacing w:after="0" w:line="240" w:lineRule="auto"/>
        <w:ind w:left="284" w:firstLine="360"/>
        <w:jc w:val="both"/>
        <w:rPr>
          <w:rFonts w:asciiTheme="majorBidi" w:hAnsiTheme="majorBidi" w:cs="Times New Roman"/>
          <w:sz w:val="24"/>
          <w:szCs w:val="24"/>
        </w:rPr>
      </w:pPr>
      <w:r w:rsidRPr="00B66F5B">
        <w:rPr>
          <w:rFonts w:asciiTheme="majorBidi" w:hAnsiTheme="majorBidi" w:cs="Times New Roman"/>
          <w:sz w:val="24"/>
          <w:szCs w:val="24"/>
        </w:rPr>
        <w:t xml:space="preserve">Agar tujuan tersebut dapat diwujudkan secara optimal, perlu langkah-langkah konkret sebagai berikut: </w:t>
      </w:r>
    </w:p>
    <w:p w14:paraId="013B8EC8" w14:textId="77777777" w:rsidR="005C346E" w:rsidRPr="00B66F5B" w:rsidRDefault="005C346E" w:rsidP="00394460">
      <w:pPr>
        <w:pStyle w:val="ListParagraph"/>
        <w:numPr>
          <w:ilvl w:val="0"/>
          <w:numId w:val="7"/>
        </w:numPr>
        <w:spacing w:after="0" w:line="240" w:lineRule="auto"/>
        <w:ind w:left="567" w:hanging="283"/>
        <w:jc w:val="both"/>
        <w:rPr>
          <w:rFonts w:asciiTheme="majorBidi" w:hAnsiTheme="majorBidi" w:cs="Times New Roman"/>
          <w:sz w:val="24"/>
          <w:szCs w:val="24"/>
        </w:rPr>
      </w:pPr>
      <w:r w:rsidRPr="00B66F5B">
        <w:rPr>
          <w:rFonts w:asciiTheme="majorBidi" w:hAnsiTheme="majorBidi" w:cs="Times New Roman"/>
          <w:sz w:val="24"/>
          <w:szCs w:val="24"/>
        </w:rPr>
        <w:t>Terlebih dahulu perlu ditingkatkan keseimbangan jumlah guru dan tenaga kependidikan atas dasar gender pada semua bidang dan pada semua tingkatan pendidikan.</w:t>
      </w:r>
    </w:p>
    <w:p w14:paraId="64E14F51" w14:textId="77777777" w:rsidR="005C346E" w:rsidRPr="00B66F5B" w:rsidRDefault="005C346E" w:rsidP="00394460">
      <w:pPr>
        <w:pStyle w:val="ListParagraph"/>
        <w:numPr>
          <w:ilvl w:val="0"/>
          <w:numId w:val="7"/>
        </w:numPr>
        <w:spacing w:after="0" w:line="240" w:lineRule="auto"/>
        <w:ind w:left="567" w:hanging="283"/>
        <w:jc w:val="both"/>
        <w:rPr>
          <w:rFonts w:asciiTheme="majorBidi" w:hAnsiTheme="majorBidi" w:cs="Times New Roman"/>
          <w:sz w:val="24"/>
          <w:szCs w:val="24"/>
        </w:rPr>
      </w:pPr>
      <w:r w:rsidRPr="00B66F5B">
        <w:rPr>
          <w:rFonts w:asciiTheme="majorBidi" w:hAnsiTheme="majorBidi" w:cs="Times New Roman"/>
          <w:sz w:val="24"/>
          <w:szCs w:val="24"/>
        </w:rPr>
        <w:t>Mengembangkan pendekatan proses pembelajaran yang sensitif gender melalui pembinaan dan pelatihan guru-guru, kepala sekolah, dan pengawas pendidikan.</w:t>
      </w:r>
    </w:p>
    <w:p w14:paraId="32ACCD44" w14:textId="77777777" w:rsidR="005C346E" w:rsidRPr="00B66F5B" w:rsidRDefault="005C346E" w:rsidP="00394460">
      <w:pPr>
        <w:pStyle w:val="ListParagraph"/>
        <w:numPr>
          <w:ilvl w:val="0"/>
          <w:numId w:val="7"/>
        </w:numPr>
        <w:spacing w:after="0" w:line="240" w:lineRule="auto"/>
        <w:ind w:left="567" w:hanging="283"/>
        <w:jc w:val="both"/>
        <w:rPr>
          <w:rFonts w:asciiTheme="majorBidi" w:hAnsiTheme="majorBidi" w:cs="Times New Roman"/>
          <w:sz w:val="24"/>
          <w:szCs w:val="24"/>
        </w:rPr>
      </w:pPr>
      <w:r w:rsidRPr="00B66F5B">
        <w:rPr>
          <w:rFonts w:asciiTheme="majorBidi" w:hAnsiTheme="majorBidi" w:cs="Times New Roman"/>
          <w:sz w:val="24"/>
          <w:szCs w:val="24"/>
        </w:rPr>
        <w:t>Perlu ditingkatkan partisipasi perempuan, terutama pada tingkat pengambilan keputusan pada semua unit pengelola pendidikan nasional.</w:t>
      </w:r>
    </w:p>
    <w:p w14:paraId="2A4B6BCB" w14:textId="77777777" w:rsidR="005C346E" w:rsidRPr="00B66F5B" w:rsidRDefault="005C346E" w:rsidP="00394460">
      <w:pPr>
        <w:pStyle w:val="ListParagraph"/>
        <w:numPr>
          <w:ilvl w:val="0"/>
          <w:numId w:val="7"/>
        </w:numPr>
        <w:spacing w:after="0" w:line="240" w:lineRule="auto"/>
        <w:ind w:left="567" w:hanging="283"/>
        <w:jc w:val="both"/>
        <w:rPr>
          <w:rFonts w:asciiTheme="majorBidi" w:hAnsiTheme="majorBidi" w:cs="Times New Roman"/>
          <w:sz w:val="24"/>
          <w:szCs w:val="24"/>
        </w:rPr>
      </w:pPr>
      <w:r w:rsidRPr="00B66F5B">
        <w:rPr>
          <w:rFonts w:asciiTheme="majorBidi" w:hAnsiTheme="majorBidi" w:cs="Times New Roman"/>
          <w:sz w:val="24"/>
          <w:szCs w:val="24"/>
        </w:rPr>
        <w:t>Seluruh penulis bahan bacaan dan para penanggungjawab dalam bidang pengembangan kurikulum diberikan orientasi tentang kebijakan pendidikan yang berspektif kesetaraan dan keadilan gender, sehingga diharapkan nanti tidak ada lagi kurikulum dan buku-buku bacaan sekolah yang bias gender.</w:t>
      </w:r>
    </w:p>
    <w:p w14:paraId="2A73062A" w14:textId="77777777" w:rsidR="005C346E" w:rsidRPr="00B66F5B" w:rsidRDefault="005C346E" w:rsidP="00B84CC5">
      <w:pPr>
        <w:pStyle w:val="ListParagraph"/>
        <w:numPr>
          <w:ilvl w:val="0"/>
          <w:numId w:val="7"/>
        </w:numPr>
        <w:spacing w:after="0" w:line="240" w:lineRule="auto"/>
        <w:ind w:left="567" w:hanging="283"/>
        <w:jc w:val="both"/>
        <w:rPr>
          <w:rFonts w:asciiTheme="majorBidi" w:hAnsiTheme="majorBidi" w:cs="Times New Roman"/>
          <w:sz w:val="24"/>
          <w:szCs w:val="24"/>
        </w:rPr>
      </w:pPr>
      <w:r w:rsidRPr="00B66F5B">
        <w:rPr>
          <w:rFonts w:asciiTheme="majorBidi" w:hAnsiTheme="majorBidi" w:cs="Times New Roman"/>
          <w:sz w:val="24"/>
          <w:szCs w:val="24"/>
        </w:rPr>
        <w:t xml:space="preserve">Memberikan peluang yang seluas-luasnya kepada perempuan untuk memasuki semua jenis dan jenjang pendidikan melalui pemberian beasiswa atau subsidi, terutama bagi mereka yang dari keluarga kurang mampu, serta memberikan </w:t>
      </w:r>
      <w:r w:rsidRPr="00B66F5B">
        <w:rPr>
          <w:rFonts w:asciiTheme="majorBidi" w:hAnsiTheme="majorBidi" w:cs="Times New Roman"/>
          <w:i/>
          <w:iCs/>
          <w:sz w:val="24"/>
          <w:szCs w:val="24"/>
        </w:rPr>
        <w:t xml:space="preserve">affirmative action, </w:t>
      </w:r>
      <w:r w:rsidRPr="00B66F5B">
        <w:rPr>
          <w:rFonts w:asciiTheme="majorBidi" w:hAnsiTheme="majorBidi" w:cs="Times New Roman"/>
          <w:sz w:val="24"/>
          <w:szCs w:val="24"/>
        </w:rPr>
        <w:t>kepada perempuan untuk memasuki jurusan atau program-program studi yang selama ini menjadi monopoli lelaki, tentu kebijakan dimaksud bersifat sementara, yakni hanya untuk suatu jangka tertentu, sehingga terbangun keseimbangan jumlah siswa dan peserta didik menurut gender dalam semua jenis dan jenjang pendidikan</w:t>
      </w:r>
      <w:r w:rsidR="00B84CC5">
        <w:rPr>
          <w:rFonts w:asciiTheme="majorBidi" w:hAnsiTheme="majorBidi" w:cs="Times New Roman"/>
          <w:sz w:val="24"/>
          <w:szCs w:val="24"/>
        </w:rPr>
        <w:t xml:space="preserve"> </w:t>
      </w:r>
      <w:r w:rsidR="00B84CC5">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{"citationItems":[{"id":"ITEM-1","itemData":{"author":[{"dropping-particle":"","family":"Mulia","given":"Musdah","non-dropping-particle":"","parse-names":false,"suffix":""}],"id":"ITEM-1","issued":{"date-parts":[["2019"]]},"publisher":"Dian Rakyat","publisher-place":"Jakarta","title":"Ensiklopedi Muslimah Reformis","type":"book"},"uris":["http://www.mendeley.com/documents/?uuid=89fef982-3dd3-4866-b446-59c54661e7fb"]}],"mendeley":{"formattedCitation":"(Mulia, 2019)","plainTextFormattedCitation":"(Mulia, 2019)","previouslyFormattedCitation":"(Mulia, 2019)"},"properties":{"noteIndex":0},"schema":"https://github.com/citation-style-language/schema/raw/master/csl-citation.json"}</w:instrText>
      </w:r>
      <w:r w:rsidR="00B84CC5">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(Mulia, 2019)</w:t>
      </w:r>
      <w:r w:rsidR="00B84CC5">
        <w:rPr>
          <w:rFonts w:asciiTheme="majorBidi" w:hAnsiTheme="majorBidi" w:cs="Times New Roman"/>
          <w:sz w:val="24"/>
          <w:szCs w:val="24"/>
        </w:rPr>
        <w:fldChar w:fldCharType="end"/>
      </w:r>
      <w:r w:rsidRPr="00B66F5B">
        <w:rPr>
          <w:rFonts w:asciiTheme="majorBidi" w:hAnsiTheme="majorBidi" w:cs="Times New Roman"/>
          <w:sz w:val="24"/>
          <w:szCs w:val="24"/>
        </w:rPr>
        <w:t>.</w:t>
      </w:r>
    </w:p>
    <w:p w14:paraId="027D150B" w14:textId="77777777" w:rsidR="005C346E" w:rsidRDefault="005C346E" w:rsidP="00B84CC5">
      <w:pPr>
        <w:spacing w:after="0" w:line="240" w:lineRule="auto"/>
        <w:ind w:firstLine="709"/>
        <w:jc w:val="both"/>
        <w:rPr>
          <w:rFonts w:asciiTheme="majorBidi" w:hAnsiTheme="majorBidi" w:cs="Times New Roman"/>
          <w:sz w:val="24"/>
          <w:szCs w:val="24"/>
        </w:rPr>
      </w:pPr>
      <w:proofErr w:type="spellStart"/>
      <w:proofErr w:type="gramStart"/>
      <w:r w:rsidRPr="00B66F5B">
        <w:rPr>
          <w:rFonts w:asciiTheme="majorBidi" w:hAnsiTheme="majorBidi" w:cs="Times New Roman"/>
          <w:sz w:val="24"/>
          <w:szCs w:val="24"/>
        </w:rPr>
        <w:t>Menurut</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sebagian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besar</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tradisi</w:t>
      </w:r>
      <w:proofErr w:type="spellEnd"/>
      <w:r w:rsidRPr="00B66F5B">
        <w:rPr>
          <w:rFonts w:asciiTheme="majorBidi" w:hAnsiTheme="majorBidi" w:cs="Times New Roman"/>
          <w:sz w:val="24"/>
          <w:szCs w:val="24"/>
        </w:rPr>
        <w:t xml:space="preserve"> agama dunia, perempuan diberi peran</w:t>
      </w:r>
      <w:r w:rsidRPr="00B66F5B">
        <w:rPr>
          <w:rFonts w:asciiTheme="majorBidi" w:hAnsiTheme="majorBidi" w:cs="Times New Roman"/>
          <w:sz w:val="24"/>
          <w:szCs w:val="24"/>
        </w:rPr>
        <w:br/>
        <w:t>sekunder dan subordinat.</w:t>
      </w:r>
      <w:proofErr w:type="gramEnd"/>
      <w:r w:rsidRPr="00B66F5B">
        <w:rPr>
          <w:rFonts w:asciiTheme="majorBidi" w:hAnsiTheme="majorBidi" w:cs="Times New Roman"/>
          <w:sz w:val="24"/>
          <w:szCs w:val="24"/>
        </w:rPr>
        <w:t xml:space="preserve"> Tetapi dalam tiga dasawarsa terakhir sebagian besar</w:t>
      </w:r>
      <w:r w:rsidRPr="00B66F5B">
        <w:rPr>
          <w:rFonts w:asciiTheme="majorBidi" w:hAnsiTheme="majorBidi" w:cs="Times New Roman"/>
          <w:sz w:val="24"/>
          <w:szCs w:val="24"/>
        </w:rPr>
        <w:br/>
        <w:t>tradisi agama menarik sarjana feminis yang berpendapat bahwa bukan teks</w:t>
      </w:r>
      <w:r w:rsidRPr="00B66F5B">
        <w:rPr>
          <w:rFonts w:asciiTheme="majorBidi" w:hAnsiTheme="majorBidi" w:cs="Times New Roman"/>
          <w:sz w:val="24"/>
          <w:szCs w:val="24"/>
        </w:rPr>
        <w:br/>
        <w:t xml:space="preserve">agama yang menjadi sebab masalah melainkan penafsirannya. </w:t>
      </w:r>
      <w:proofErr w:type="spellStart"/>
      <w:r w:rsidRPr="00B66F5B">
        <w:rPr>
          <w:rFonts w:asciiTheme="majorBidi" w:hAnsiTheme="majorBidi" w:cs="Times New Roman"/>
          <w:sz w:val="24"/>
          <w:szCs w:val="24"/>
        </w:rPr>
        <w:t>Kaum</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feminis</w:t>
      </w:r>
      <w:proofErr w:type="spellEnd"/>
      <w:r w:rsidRPr="00B66F5B">
        <w:rPr>
          <w:rFonts w:asciiTheme="majorBidi" w:hAnsiTheme="majorBidi" w:cs="Times New Roman"/>
          <w:sz w:val="24"/>
          <w:szCs w:val="24"/>
        </w:rPr>
        <w:br/>
        <w:t xml:space="preserve">Kristen, </w:t>
      </w:r>
      <w:proofErr w:type="spellStart"/>
      <w:r w:rsidRPr="00B66F5B">
        <w:rPr>
          <w:rFonts w:asciiTheme="majorBidi" w:hAnsiTheme="majorBidi" w:cs="Times New Roman"/>
          <w:sz w:val="24"/>
          <w:szCs w:val="24"/>
        </w:rPr>
        <w:t>Yahudi</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dan</w:t>
      </w:r>
      <w:proofErr w:type="spellEnd"/>
      <w:r w:rsidRPr="00B66F5B">
        <w:rPr>
          <w:rFonts w:asciiTheme="majorBidi" w:hAnsiTheme="majorBidi" w:cs="Times New Roman"/>
          <w:sz w:val="24"/>
          <w:szCs w:val="24"/>
        </w:rPr>
        <w:t xml:space="preserve"> Islam </w:t>
      </w:r>
      <w:proofErr w:type="spellStart"/>
      <w:r w:rsidRPr="00B66F5B">
        <w:rPr>
          <w:rFonts w:asciiTheme="majorBidi" w:hAnsiTheme="majorBidi" w:cs="Times New Roman"/>
          <w:sz w:val="24"/>
          <w:szCs w:val="24"/>
        </w:rPr>
        <w:t>meneliti</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kembali</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ayat</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suci</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mereka</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dan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tiba</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pada</w:t>
      </w:r>
      <w:proofErr w:type="spellEnd"/>
      <w:r w:rsidRPr="00B66F5B">
        <w:rPr>
          <w:rFonts w:asciiTheme="majorBidi" w:hAnsiTheme="majorBidi" w:cs="Times New Roman"/>
          <w:sz w:val="24"/>
          <w:szCs w:val="24"/>
        </w:rPr>
        <w:br/>
      </w:r>
      <w:proofErr w:type="spellStart"/>
      <w:r w:rsidRPr="00B66F5B">
        <w:rPr>
          <w:rFonts w:asciiTheme="majorBidi" w:hAnsiTheme="majorBidi" w:cs="Times New Roman"/>
          <w:sz w:val="24"/>
          <w:szCs w:val="24"/>
        </w:rPr>
        <w:t>kesimpulan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bahwa</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agamanya</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menawarkan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kemungkinan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pembebasan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dan</w:t>
      </w:r>
      <w:proofErr w:type="spellEnd"/>
      <w:r w:rsidRPr="00B66F5B">
        <w:rPr>
          <w:rFonts w:asciiTheme="majorBidi" w:hAnsiTheme="majorBidi" w:cs="Times New Roman"/>
          <w:sz w:val="24"/>
          <w:szCs w:val="24"/>
        </w:rPr>
        <w:br/>
      </w:r>
      <w:proofErr w:type="spellStart"/>
      <w:r w:rsidRPr="00B66F5B">
        <w:rPr>
          <w:rFonts w:asciiTheme="majorBidi" w:hAnsiTheme="majorBidi" w:cs="Times New Roman"/>
          <w:sz w:val="24"/>
          <w:szCs w:val="24"/>
        </w:rPr>
        <w:t>perbaikan</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dalam</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posisi</w:t>
      </w:r>
      <w:proofErr w:type="spellEnd"/>
      <w:r w:rsidRPr="00B66F5B">
        <w:rPr>
          <w:rFonts w:asciiTheme="majorBidi" w:hAnsiTheme="majorBidi" w:cs="Times New Roman"/>
          <w:sz w:val="24"/>
          <w:szCs w:val="24"/>
        </w:rPr>
        <w:t xml:space="preserve"> </w:t>
      </w:r>
      <w:proofErr w:type="spellStart"/>
      <w:r w:rsidRPr="00B66F5B">
        <w:rPr>
          <w:rFonts w:asciiTheme="majorBidi" w:hAnsiTheme="majorBidi" w:cs="Times New Roman"/>
          <w:sz w:val="24"/>
          <w:szCs w:val="24"/>
        </w:rPr>
        <w:t>perempuan</w:t>
      </w:r>
      <w:proofErr w:type="spellEnd"/>
      <w:r w:rsidR="00B84CC5">
        <w:rPr>
          <w:rFonts w:asciiTheme="majorBidi" w:hAnsiTheme="majorBidi" w:cs="Times New Roman"/>
          <w:sz w:val="24"/>
          <w:szCs w:val="24"/>
        </w:rPr>
        <w:t xml:space="preserve"> </w:t>
      </w:r>
      <w:r w:rsidR="00B84CC5">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{"citationItems":[{"id":"ITEM-1","itemData":{"author":[{"dropping-particle":"","family":"Mosse","given":"Julia Cleves","non-dropping-particle":"","parse-names":false,"suffix":""}],"id":"ITEM-1","issued":{"date-parts":[["1996"]]},"publisher":"Rifka Annisa' Women's Crisis Centre &amp; Pustaka Pelajar","publisher-place":"Yogyakarta","title":"Gender dan Pembangunan","type":"book"},"uris":["http://www.mendeley.com/documents/?uuid=593c1354-088d-4891-8e08-427bbfa9bf5a"]}],"mendeley":{"formattedCitation":"(Mosse, 1996)","plainTextFormattedCitation":"(Mosse, 1996)","previouslyFormattedCitation":"(Mosse, 1996)"},"properties":{"noteIndex":0},"schema":"https://github.com/citation-style-language/schema/raw/master/csl-citation.json"}</w:instrText>
      </w:r>
      <w:r w:rsidR="00B84CC5">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(Mosse, 1996)</w:t>
      </w:r>
      <w:r w:rsidR="00B84CC5">
        <w:rPr>
          <w:rFonts w:asciiTheme="majorBidi" w:hAnsiTheme="majorBidi" w:cs="Times New Roman"/>
          <w:sz w:val="24"/>
          <w:szCs w:val="24"/>
        </w:rPr>
        <w:fldChar w:fldCharType="end"/>
      </w:r>
      <w:r w:rsidRPr="00B66F5B">
        <w:rPr>
          <w:rFonts w:asciiTheme="majorBidi" w:hAnsiTheme="majorBidi" w:cs="Times New Roman"/>
          <w:sz w:val="24"/>
          <w:szCs w:val="24"/>
        </w:rPr>
        <w:t>.</w:t>
      </w:r>
    </w:p>
    <w:p w14:paraId="10130DBF" w14:textId="12100C2B" w:rsidR="000A27E0" w:rsidRDefault="00251DE5" w:rsidP="00B84CC5">
      <w:pPr>
        <w:spacing w:after="0" w:line="24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 </w:t>
      </w:r>
    </w:p>
    <w:p w14:paraId="2BE69BDC" w14:textId="77777777" w:rsidR="0069316F" w:rsidRDefault="0069316F">
      <w:pPr>
        <w:rPr>
          <w:rFonts w:asciiTheme="majorBidi" w:hAnsiTheme="majorBidi" w:cs="Times New Roman"/>
          <w:b/>
          <w:bCs/>
          <w:sz w:val="24"/>
          <w:szCs w:val="24"/>
        </w:rPr>
      </w:pPr>
      <w:r>
        <w:rPr>
          <w:rFonts w:asciiTheme="majorBidi" w:hAnsiTheme="majorBidi" w:cs="Times New Roman"/>
          <w:b/>
          <w:bCs/>
          <w:sz w:val="24"/>
          <w:szCs w:val="24"/>
        </w:rPr>
        <w:br w:type="page"/>
      </w:r>
    </w:p>
    <w:p w14:paraId="06B7F75A" w14:textId="44026B99" w:rsidR="00C243C5" w:rsidRPr="00A5514A" w:rsidRDefault="00C243C5" w:rsidP="00A5514A">
      <w:pPr>
        <w:pStyle w:val="ListParagraph"/>
        <w:numPr>
          <w:ilvl w:val="0"/>
          <w:numId w:val="9"/>
        </w:numPr>
        <w:spacing w:after="0" w:line="240" w:lineRule="auto"/>
        <w:ind w:left="426" w:hanging="426"/>
        <w:jc w:val="both"/>
        <w:rPr>
          <w:rFonts w:asciiTheme="majorBidi" w:hAnsiTheme="majorBidi" w:cs="Times New Roman"/>
          <w:b/>
          <w:bCs/>
          <w:sz w:val="24"/>
          <w:szCs w:val="24"/>
        </w:rPr>
      </w:pPr>
      <w:proofErr w:type="spellStart"/>
      <w:r w:rsidRPr="00A5514A">
        <w:rPr>
          <w:rFonts w:asciiTheme="majorBidi" w:hAnsiTheme="majorBidi" w:cs="Times New Roman"/>
          <w:b/>
          <w:bCs/>
          <w:sz w:val="24"/>
          <w:szCs w:val="24"/>
        </w:rPr>
        <w:lastRenderedPageBreak/>
        <w:t>Pandangan</w:t>
      </w:r>
      <w:proofErr w:type="spellEnd"/>
      <w:r w:rsidRPr="00A5514A">
        <w:rPr>
          <w:rFonts w:asciiTheme="majorBidi" w:hAnsiTheme="majorBidi" w:cs="Times New Roman"/>
          <w:b/>
          <w:bCs/>
          <w:sz w:val="24"/>
          <w:szCs w:val="24"/>
        </w:rPr>
        <w:t xml:space="preserve"> Al-Qur’an </w:t>
      </w:r>
      <w:proofErr w:type="spellStart"/>
      <w:r w:rsidR="00394460" w:rsidRPr="00A5514A">
        <w:rPr>
          <w:rFonts w:asciiTheme="majorBidi" w:hAnsiTheme="majorBidi" w:cs="Times New Roman"/>
          <w:b/>
          <w:bCs/>
          <w:sz w:val="24"/>
          <w:szCs w:val="24"/>
        </w:rPr>
        <w:t>Mengenai</w:t>
      </w:r>
      <w:proofErr w:type="spellEnd"/>
      <w:r w:rsidR="00394460" w:rsidRPr="00A5514A">
        <w:rPr>
          <w:rFonts w:asciiTheme="majorBidi" w:hAnsiTheme="majorBidi" w:cs="Times New Roman"/>
          <w:b/>
          <w:bCs/>
          <w:sz w:val="24"/>
          <w:szCs w:val="24"/>
        </w:rPr>
        <w:t xml:space="preserve"> </w:t>
      </w:r>
      <w:proofErr w:type="spellStart"/>
      <w:r w:rsidR="00394460" w:rsidRPr="00A5514A">
        <w:rPr>
          <w:rFonts w:asciiTheme="majorBidi" w:hAnsiTheme="majorBidi" w:cs="Times New Roman"/>
          <w:b/>
          <w:bCs/>
          <w:sz w:val="24"/>
          <w:szCs w:val="24"/>
        </w:rPr>
        <w:t>Kedudukan</w:t>
      </w:r>
      <w:proofErr w:type="spellEnd"/>
      <w:r w:rsidR="00394460" w:rsidRPr="00A5514A">
        <w:rPr>
          <w:rFonts w:asciiTheme="majorBidi" w:hAnsiTheme="majorBidi" w:cs="Times New Roman"/>
          <w:b/>
          <w:bCs/>
          <w:sz w:val="24"/>
          <w:szCs w:val="24"/>
        </w:rPr>
        <w:t xml:space="preserve"> Perempuan dalam </w:t>
      </w:r>
      <w:r w:rsidR="00715442" w:rsidRPr="00A5514A">
        <w:rPr>
          <w:rFonts w:asciiTheme="majorBidi" w:hAnsiTheme="majorBidi" w:cs="Times New Roman"/>
          <w:b/>
          <w:bCs/>
          <w:sz w:val="24"/>
          <w:szCs w:val="24"/>
        </w:rPr>
        <w:t>Ranah</w:t>
      </w:r>
      <w:r w:rsidR="00394460" w:rsidRPr="00A5514A">
        <w:rPr>
          <w:rFonts w:asciiTheme="majorBidi" w:hAnsiTheme="majorBidi" w:cs="Times New Roman"/>
          <w:b/>
          <w:bCs/>
          <w:sz w:val="24"/>
          <w:szCs w:val="24"/>
        </w:rPr>
        <w:t xml:space="preserve"> Pendidikan</w:t>
      </w:r>
    </w:p>
    <w:p w14:paraId="5A98F6DC" w14:textId="77777777" w:rsidR="005C346E" w:rsidRPr="00B66F5B" w:rsidRDefault="005C346E" w:rsidP="0069316F">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rPr>
        <w:tab/>
      </w:r>
      <w:proofErr w:type="gramStart"/>
      <w:r w:rsidRPr="00B66F5B">
        <w:rPr>
          <w:rFonts w:asciiTheme="majorBidi" w:hAnsiTheme="majorBidi" w:cs="Times New Roman"/>
          <w:sz w:val="24"/>
          <w:szCs w:val="24"/>
        </w:rPr>
        <w:t>Dengan datangnya Islam, posisi perempuan secara radikal terdefinisikan kembali.</w:t>
      </w:r>
      <w:proofErr w:type="gramEnd"/>
      <w:r w:rsidRPr="00B66F5B">
        <w:rPr>
          <w:rFonts w:asciiTheme="majorBidi" w:hAnsiTheme="majorBidi" w:cs="Times New Roman"/>
          <w:sz w:val="24"/>
          <w:szCs w:val="24"/>
        </w:rPr>
        <w:t xml:space="preserve"> Islam melarang praktek penguburan bayi perempuan dan memperbaiki hak</w:t>
      </w:r>
      <w:r w:rsidR="00AD49A3">
        <w:rPr>
          <w:rFonts w:asciiTheme="majorBidi" w:hAnsiTheme="majorBidi" w:cs="Times New Roman"/>
          <w:sz w:val="24"/>
          <w:szCs w:val="24"/>
        </w:rPr>
        <w:t>-</w:t>
      </w:r>
      <w:r w:rsidRPr="00B66F5B">
        <w:rPr>
          <w:rFonts w:asciiTheme="majorBidi" w:hAnsiTheme="majorBidi" w:cs="Times New Roman"/>
          <w:sz w:val="24"/>
          <w:szCs w:val="24"/>
        </w:rPr>
        <w:t>hak kelahiran perempuan</w:t>
      </w:r>
      <w:r w:rsidR="00B84CC5">
        <w:rPr>
          <w:rFonts w:asciiTheme="majorBidi" w:hAnsiTheme="majorBidi" w:cs="Times New Roman"/>
          <w:sz w:val="24"/>
          <w:szCs w:val="24"/>
        </w:rPr>
        <w:t xml:space="preserve"> </w:t>
      </w:r>
      <w:r w:rsidR="00B84CC5">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{"citationItems":[{"id":"ITEM-1","itemData":{"author":[{"dropping-particle":"","family":"Jawad","given":"Haifaa A.","non-dropping-particle":"","parse-names":false,"suffix":""}],"id":"ITEM-1","issued":{"date-parts":[["2002"]]},"publisher":"Cendekia Paramulya","publisher-place":"Malang","title":"Perlawanan Perempuan Sebuah Pendekatan Otentik Religius","type":"book"},"uris":["http://www.mendeley.com/documents/?uuid=a0b9252e-3268-4549-bdc7-63901b53408f"]}],"mendeley":{"formattedCitation":"(Jawad, 2002)","plainTextFormattedCitation":"(Jawad, 2002)","previouslyFormattedCitation":"(Jawad, 2002)"},"properties":{"noteIndex":0},"schema":"https://github.com/citation-style-language/schema/raw/master/csl-citation.json"}</w:instrText>
      </w:r>
      <w:r w:rsidR="00B84CC5">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(Jawad, 2002)</w:t>
      </w:r>
      <w:r w:rsidR="00B84CC5">
        <w:rPr>
          <w:rFonts w:asciiTheme="majorBidi" w:hAnsiTheme="majorBidi" w:cs="Times New Roman"/>
          <w:sz w:val="24"/>
          <w:szCs w:val="24"/>
        </w:rPr>
        <w:fldChar w:fldCharType="end"/>
      </w:r>
      <w:r w:rsidRPr="00B66F5B">
        <w:rPr>
          <w:rFonts w:asciiTheme="majorBidi" w:hAnsiTheme="majorBidi" w:cs="Times New Roman"/>
          <w:sz w:val="24"/>
          <w:szCs w:val="24"/>
        </w:rPr>
        <w:t>. Keadilan menurut Islam adalah terpenuhinya hak bagi yang memiliki secara sah, yang jika dilihat dari sudut pandang orang lain adalah kewajiban. Oleh karena itu, siapapun yang lebih banyak melakukan kewajiban atau yang memikul kewajiban lebih besar, dialah yang memiliki hak disbanding yang lain. Sementara ini, banyak anggapan bahwa beban suami atau beban produksi untuk mencari nafkah lebih berat dari beban istri (beban reproduksi: mengandung, melahirkan dan menyusui). Oleh karena tidak ada yang dapat dikatakan lebih berbobot antara hak dan kewajibannya, tetapi seimbang dan sejajar. Dalam Surat al-Isra'/17: 70 dinyatakan:</w:t>
      </w:r>
    </w:p>
    <w:p w14:paraId="3943347B" w14:textId="77777777" w:rsidR="005C346E" w:rsidRPr="00B66F5B" w:rsidRDefault="005C346E" w:rsidP="00394460">
      <w:pPr>
        <w:bidi/>
        <w:spacing w:after="0" w:line="240" w:lineRule="auto"/>
        <w:ind w:left="-30"/>
        <w:jc w:val="both"/>
        <w:rPr>
          <w:rFonts w:ascii="LPMQ Isep Misbah" w:hAnsi="LPMQ Isep Misbah" w:cs="LPMQ Isep Misbah"/>
          <w:sz w:val="24"/>
          <w:szCs w:val="24"/>
          <w:rtl/>
        </w:rPr>
      </w:pPr>
      <w:r w:rsidRPr="00B66F5B">
        <w:rPr>
          <w:rFonts w:ascii="LPMQ Isep Misbah" w:hAnsi="LPMQ Isep Misbah" w:cs="LPMQ Isep Misbah"/>
          <w:sz w:val="24"/>
          <w:szCs w:val="24"/>
          <w:rtl/>
        </w:rPr>
        <w:t xml:space="preserve"> وَلَقَدْ كَرَّمْنَا بَنِيْٓ اٰدَمَ وَحَمَلْنٰهُمْ فِى الْبَرِّ وَالْبَحْرِ وَرَزَقْنٰهُمْ مِّنَ الطَّيِّبٰتِ وَفَضَّلْنٰهُمْ عَلٰى كَثِيْرٍ مِّمَّنْ خَلَقْنَا تَفْضِيْلًا ࣖ </w:t>
      </w:r>
    </w:p>
    <w:p w14:paraId="6241355D" w14:textId="77777777" w:rsidR="005C346E" w:rsidRPr="00B66F5B" w:rsidRDefault="005C346E" w:rsidP="00394460">
      <w:pPr>
        <w:spacing w:after="0" w:line="240" w:lineRule="auto"/>
        <w:jc w:val="both"/>
        <w:rPr>
          <w:rFonts w:asciiTheme="majorBidi" w:hAnsiTheme="majorBidi" w:cs="Times New Roman"/>
          <w:sz w:val="24"/>
          <w:szCs w:val="24"/>
          <w:lang w:val="id-ID"/>
        </w:rPr>
      </w:pPr>
      <w:r w:rsidRPr="00B66F5B">
        <w:rPr>
          <w:rFonts w:asciiTheme="majorBidi" w:hAnsiTheme="majorBidi" w:cs="Times New Roman"/>
          <w:i/>
          <w:iCs/>
          <w:sz w:val="24"/>
          <w:szCs w:val="24"/>
          <w:lang w:val="id-ID"/>
        </w:rPr>
        <w:t>D</w:t>
      </w:r>
      <w:r w:rsidRPr="00B66F5B">
        <w:rPr>
          <w:rFonts w:asciiTheme="majorBidi" w:hAnsiTheme="majorBidi" w:cs="Times New Roman"/>
          <w:i/>
          <w:iCs/>
          <w:sz w:val="24"/>
          <w:szCs w:val="24"/>
        </w:rPr>
        <w:t>an sungguh, Kami telah memuliakan anak cucu Adam, dan Kami angkut mereka di darat dan di laut, dan Kami beri mereka rezeki dari yang baik-baik dan Kami lebihkan mereka di atas banyak makhluk yang Kami ciptakan dengan kelebihan yang sempurna.</w:t>
      </w:r>
      <w:r w:rsidRPr="00B66F5B">
        <w:rPr>
          <w:rFonts w:asciiTheme="majorBidi" w:hAnsiTheme="majorBidi" w:cs="Times New Roman"/>
          <w:sz w:val="24"/>
          <w:szCs w:val="24"/>
          <w:lang w:val="id-ID"/>
        </w:rPr>
        <w:t xml:space="preserve"> (al-Isra'/17: 70)</w:t>
      </w:r>
    </w:p>
    <w:p w14:paraId="7AA91316" w14:textId="77777777" w:rsidR="005C346E" w:rsidRPr="00B66F5B" w:rsidRDefault="005C346E" w:rsidP="00394460">
      <w:pPr>
        <w:spacing w:after="0" w:line="240" w:lineRule="auto"/>
        <w:ind w:firstLine="709"/>
        <w:jc w:val="both"/>
        <w:rPr>
          <w:rFonts w:asciiTheme="majorBidi" w:hAnsiTheme="majorBidi" w:cs="Times New Roman"/>
          <w:i/>
          <w:iCs/>
          <w:sz w:val="24"/>
          <w:szCs w:val="24"/>
          <w:lang w:val="id-ID"/>
        </w:rPr>
      </w:pPr>
    </w:p>
    <w:p w14:paraId="434E3F2F" w14:textId="77777777" w:rsidR="005C346E" w:rsidRPr="000D6E94" w:rsidRDefault="005C346E" w:rsidP="000D6E94">
      <w:pPr>
        <w:spacing w:after="0" w:line="240" w:lineRule="auto"/>
        <w:ind w:firstLine="720"/>
        <w:jc w:val="both"/>
        <w:rPr>
          <w:rFonts w:asciiTheme="majorBidi" w:hAnsiTheme="majorBidi" w:cs="Times New Roman"/>
          <w:sz w:val="24"/>
          <w:szCs w:val="24"/>
          <w:lang w:val="id-ID"/>
        </w:rPr>
      </w:pPr>
      <w:r w:rsidRPr="00B66F5B">
        <w:rPr>
          <w:rFonts w:asciiTheme="majorBidi" w:hAnsiTheme="majorBidi" w:cs="Times New Roman"/>
          <w:sz w:val="24"/>
          <w:szCs w:val="24"/>
          <w:lang w:val="id-ID"/>
        </w:rPr>
        <w:t xml:space="preserve">Menurut Ath-Thabari ayat ini menjelaskan bahwa dengan kekuasaan yang telah Kami berikan kepada mereka untuk memimpin makhluk yang lain, dan Kami tundukkan semua makhluk untuk kepentingan mereka. </w:t>
      </w:r>
      <w:r w:rsidRPr="000D6E94">
        <w:rPr>
          <w:rFonts w:asciiTheme="majorBidi" w:hAnsiTheme="majorBidi" w:cs="Times New Roman"/>
          <w:sz w:val="24"/>
          <w:szCs w:val="24"/>
          <w:lang w:val="id-ID"/>
        </w:rPr>
        <w:t>Kemudian kemampuan serta kelebihan mereka adalah untuk bekerja dengan tangan mereka, mengangkat makanan dan minuman ke mulut mereka, yang hal itu tidak mampu dilakukan oleh makhluk lain</w:t>
      </w:r>
      <w:r w:rsidR="000D6E94" w:rsidRPr="000D6E94">
        <w:rPr>
          <w:rFonts w:asciiTheme="majorBidi" w:hAnsiTheme="majorBidi" w:cs="Times New Roman"/>
          <w:sz w:val="24"/>
          <w:szCs w:val="24"/>
          <w:lang w:val="id-ID"/>
        </w:rPr>
        <w:t xml:space="preserve"> </w:t>
      </w:r>
      <w:r w:rsidR="000D6E94">
        <w:rPr>
          <w:rFonts w:asciiTheme="majorBidi" w:hAnsiTheme="majorBidi" w:cs="Times New Roman"/>
          <w:sz w:val="24"/>
          <w:szCs w:val="24"/>
        </w:rPr>
        <w:fldChar w:fldCharType="begin" w:fldLock="1"/>
      </w:r>
      <w:r w:rsidR="008E74DC">
        <w:rPr>
          <w:rFonts w:asciiTheme="majorBidi" w:hAnsiTheme="majorBidi" w:cs="Times New Roman"/>
          <w:sz w:val="24"/>
          <w:szCs w:val="24"/>
          <w:lang w:val="id-ID"/>
        </w:rPr>
        <w:instrText>ADDIN CSL_CITATION {"citationItems":[{"id":"ITEM-1","itemData":{"author":[{"dropping-particle":"","family":"Al-Thabari&gt;","given":"Abu Ja'far Muhammad bin Jari&gt;r","non-dropping-particle":"","parse-names":false,"suffix":""}],"edition":"Jilid ke-3","id":"ITEM-1","issued":{"date-parts":[["1988"]]},"publisher":"Dār al-Fikr","publisher-place":"Beirut","title":"Jāmi’ al-Bayān fī Tafsīr Āyi al-Qur'ān","type":"book"},"uris":["http://www.mendeley.com/documents/?uuid=2d06395e-9dd3-47a5-9073-0b410002d744"]}],"mendeley":{"formattedCitation":"(Al-Thabari&gt;, 1988)","plainTextFormattedCitation":"(Al-Thabari&gt;, 1988)","previouslyFormattedCitation":"(Al-Thabari&gt;, 1988)"},"properties":{"noteIndex":0},"schema":"https://github.com/citation-style-language/schema/raw/master/csl-citation.json"}</w:instrText>
      </w:r>
      <w:r w:rsidR="000D6E94">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lang w:val="id-ID"/>
        </w:rPr>
        <w:t>(</w:t>
      </w:r>
      <w:r w:rsidR="00C96DA5" w:rsidRPr="00CB3C1F">
        <w:rPr>
          <w:rFonts w:ascii="Times New Arabic" w:hAnsi="Times New Arabic" w:cs="Times New Roman"/>
          <w:noProof/>
          <w:sz w:val="24"/>
          <w:szCs w:val="24"/>
          <w:lang w:val="id-ID"/>
        </w:rPr>
        <w:t>Al-Thabari&gt;</w:t>
      </w:r>
      <w:r w:rsidR="00C96DA5" w:rsidRPr="00C96DA5">
        <w:rPr>
          <w:rFonts w:asciiTheme="majorBidi" w:hAnsiTheme="majorBidi" w:cs="Times New Roman"/>
          <w:noProof/>
          <w:sz w:val="24"/>
          <w:szCs w:val="24"/>
          <w:lang w:val="id-ID"/>
        </w:rPr>
        <w:t>, 1988)</w:t>
      </w:r>
      <w:r w:rsidR="000D6E94">
        <w:rPr>
          <w:rFonts w:asciiTheme="majorBidi" w:hAnsiTheme="majorBidi" w:cs="Times New Roman"/>
          <w:sz w:val="24"/>
          <w:szCs w:val="24"/>
        </w:rPr>
        <w:fldChar w:fldCharType="end"/>
      </w:r>
      <w:r w:rsidRPr="000D6E94">
        <w:rPr>
          <w:rFonts w:asciiTheme="majorBidi" w:hAnsiTheme="majorBidi" w:cs="Times New Roman"/>
          <w:sz w:val="24"/>
          <w:szCs w:val="24"/>
          <w:lang w:val="id-ID"/>
        </w:rPr>
        <w:t>.</w:t>
      </w:r>
    </w:p>
    <w:p w14:paraId="2BDAC238" w14:textId="77777777" w:rsidR="005C346E" w:rsidRPr="00605D72" w:rsidRDefault="005C346E" w:rsidP="008A2F86">
      <w:pPr>
        <w:spacing w:after="0" w:line="240" w:lineRule="auto"/>
        <w:ind w:firstLine="720"/>
        <w:jc w:val="both"/>
        <w:rPr>
          <w:rFonts w:asciiTheme="majorBidi" w:hAnsiTheme="majorBidi" w:cs="Times New Roman"/>
          <w:sz w:val="24"/>
          <w:szCs w:val="24"/>
          <w:lang w:val="id-ID"/>
        </w:rPr>
      </w:pPr>
      <w:r w:rsidRPr="00605D72">
        <w:rPr>
          <w:rFonts w:asciiTheme="majorBidi" w:hAnsiTheme="majorBidi" w:cs="Times New Roman"/>
          <w:sz w:val="24"/>
          <w:szCs w:val="24"/>
          <w:lang w:val="id-ID"/>
        </w:rPr>
        <w:t xml:space="preserve">Kemudian Al-Qurthubi menjelaskan kalimat </w:t>
      </w:r>
      <w:r w:rsidRPr="00B66F5B">
        <w:rPr>
          <w:rFonts w:asciiTheme="majorBidi" w:hAnsiTheme="majorBidi" w:cs="Times New Roman"/>
          <w:sz w:val="24"/>
          <w:szCs w:val="24"/>
          <w:rtl/>
        </w:rPr>
        <w:t>وَلَقَدْ كَرَّمْنَا بَنِيْٓ اٰدَمَ</w:t>
      </w:r>
      <w:r w:rsidRPr="00605D72">
        <w:rPr>
          <w:rFonts w:asciiTheme="majorBidi" w:hAnsiTheme="majorBidi" w:cs="Times New Roman"/>
          <w:sz w:val="24"/>
          <w:szCs w:val="24"/>
          <w:lang w:val="id-ID"/>
        </w:rPr>
        <w:t xml:space="preserve"> </w:t>
      </w:r>
      <w:r w:rsidRPr="00605D72">
        <w:rPr>
          <w:rFonts w:ascii="Times New Roman" w:hAnsi="Times New Roman" w:cs="Times New Roman"/>
          <w:i/>
          <w:iCs/>
          <w:sz w:val="24"/>
          <w:szCs w:val="24"/>
          <w:lang w:val="id-ID"/>
        </w:rPr>
        <w:t xml:space="preserve">Dan sungguh, Kami telah memuliakan anak cucu Adam. </w:t>
      </w:r>
      <w:r w:rsidRPr="00605D72">
        <w:rPr>
          <w:rFonts w:ascii="Times New Roman" w:hAnsi="Times New Roman" w:cs="Times New Roman"/>
          <w:sz w:val="24"/>
          <w:szCs w:val="24"/>
          <w:lang w:val="id-ID"/>
        </w:rPr>
        <w:t xml:space="preserve">Ketika disebutkan suatu ancaman disebutkan pula nikmat atas mereka. </w:t>
      </w:r>
      <w:r w:rsidRPr="00605D72">
        <w:rPr>
          <w:rFonts w:asciiTheme="majorBidi" w:hAnsiTheme="majorBidi" w:cs="Times New Roman"/>
          <w:sz w:val="24"/>
          <w:szCs w:val="24"/>
          <w:lang w:val="id-ID"/>
        </w:rPr>
        <w:t xml:space="preserve">Pelipatan dari </w:t>
      </w:r>
      <w:r w:rsidRPr="00B66F5B">
        <w:rPr>
          <w:rFonts w:asciiTheme="majorBidi" w:hAnsiTheme="majorBidi" w:cs="Times New Roman"/>
          <w:sz w:val="24"/>
          <w:szCs w:val="24"/>
          <w:rtl/>
        </w:rPr>
        <w:t xml:space="preserve">كَرُمَ </w:t>
      </w:r>
      <w:r w:rsidRPr="00605D72">
        <w:rPr>
          <w:rFonts w:asciiTheme="majorBidi" w:hAnsiTheme="majorBidi" w:cs="Times New Roman"/>
          <w:sz w:val="24"/>
          <w:szCs w:val="24"/>
          <w:lang w:val="id-ID"/>
        </w:rPr>
        <w:t>maksudnya yaitu kami jadikan bagi mereka kemuliaan dan keutamaan. Ini adalah kemuliaan kebalikan dari kekurangan dan bukan yang berarti harta kesayangan. Kemuliaan ini termasuk di dalamnya hal penciptaan mereka yang berkenaan dengan tampilan yang sedemikian rupa, postur yang serasi dan bentuk yang bagus, sebagaimana seperti lelaki yang mulia ialah yang berjenggot sedangkan wanita dengan sejumlah kepang rambutnya</w:t>
      </w:r>
      <w:r w:rsidR="008A2F86" w:rsidRPr="00605D72">
        <w:rPr>
          <w:rFonts w:asciiTheme="majorBidi" w:hAnsiTheme="majorBidi" w:cs="Times New Roman"/>
          <w:sz w:val="24"/>
          <w:szCs w:val="24"/>
          <w:lang w:val="id-ID"/>
        </w:rPr>
        <w:t xml:space="preserve"> </w:t>
      </w:r>
      <w:r w:rsidR="008A2F86">
        <w:rPr>
          <w:rFonts w:asciiTheme="majorBidi" w:hAnsiTheme="majorBidi" w:cs="Times New Roman"/>
          <w:sz w:val="24"/>
          <w:szCs w:val="24"/>
        </w:rPr>
        <w:fldChar w:fldCharType="begin" w:fldLock="1"/>
      </w:r>
      <w:r w:rsidR="008E74DC">
        <w:rPr>
          <w:rFonts w:asciiTheme="majorBidi" w:hAnsiTheme="majorBidi" w:cs="Times New Roman"/>
          <w:sz w:val="24"/>
          <w:szCs w:val="24"/>
          <w:lang w:val="id-ID"/>
        </w:rPr>
        <w:instrText>ADDIN CSL_CITATION {"citationItems":[{"id":"ITEM-1","itemData":{"author":[{"dropping-particle":"","family":"Al-Qurthubi","given":"Syaikh Imam","non-dropping-particle":"","parse-names":false,"suffix":""}],"edition":"Terj. Akhm","id":"ITEM-1","issued":{"date-parts":[["2009"]]},"publisher":"Pustaka Azzam","publisher-place":"Jakarta","title":"Tafsi&gt;r al-Qurthubi&gt;","type":"book"},"uris":["http://www.mendeley.com/documents/?uuid=e32e8689-7a16-456d-bdb1-97d8715afc59"]}],"mendeley":{"formattedCitation":"(Al-Qurthubi, 2009)","plainTextFormattedCitation":"(Al-Qurthubi, 2009)","previouslyFormattedCitation":"(Al-Qurthubi, 2009)"},"properties":{"noteIndex":0},"schema":"https://github.com/citation-style-language/schema/raw/master/csl-citation.json"}</w:instrText>
      </w:r>
      <w:r w:rsidR="008A2F86">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lang w:val="id-ID"/>
        </w:rPr>
        <w:t>(Al-Qurthubi, 2009)</w:t>
      </w:r>
      <w:r w:rsidR="008A2F86">
        <w:rPr>
          <w:rFonts w:asciiTheme="majorBidi" w:hAnsiTheme="majorBidi" w:cs="Times New Roman"/>
          <w:sz w:val="24"/>
          <w:szCs w:val="24"/>
        </w:rPr>
        <w:fldChar w:fldCharType="end"/>
      </w:r>
      <w:r w:rsidRPr="00605D72">
        <w:rPr>
          <w:rFonts w:asciiTheme="majorBidi" w:hAnsiTheme="majorBidi" w:cs="Times New Roman"/>
          <w:sz w:val="24"/>
          <w:szCs w:val="24"/>
          <w:lang w:val="id-ID"/>
        </w:rPr>
        <w:t>.</w:t>
      </w:r>
    </w:p>
    <w:p w14:paraId="0259B783" w14:textId="77777777" w:rsidR="005C346E" w:rsidRPr="00B66F5B" w:rsidRDefault="005C346E" w:rsidP="008A2F86">
      <w:pPr>
        <w:spacing w:after="0" w:line="240" w:lineRule="auto"/>
        <w:ind w:firstLine="709"/>
        <w:jc w:val="both"/>
        <w:rPr>
          <w:rFonts w:asciiTheme="majorBidi" w:hAnsiTheme="majorBidi" w:cs="Times New Roman"/>
          <w:sz w:val="24"/>
          <w:szCs w:val="24"/>
        </w:rPr>
      </w:pPr>
      <w:r w:rsidRPr="00B66F5B">
        <w:rPr>
          <w:rFonts w:asciiTheme="majorBidi" w:hAnsiTheme="majorBidi" w:cs="Times New Roman"/>
          <w:sz w:val="24"/>
          <w:szCs w:val="24"/>
          <w:lang w:val="id-ID"/>
        </w:rPr>
        <w:t xml:space="preserve">Ayat tersebut menjelaskan bahwa kata Bani (anak-anak) Adam mencakup pria dan perempuan, keduanya sama-sama dimulyakan tanpa ada pembedaan jenis kelamin; keduanya sama-sama memiliki hak dan kewajibannya. </w:t>
      </w:r>
      <w:r w:rsidRPr="00B66F5B">
        <w:rPr>
          <w:rFonts w:asciiTheme="majorBidi" w:hAnsiTheme="majorBidi" w:cs="Times New Roman"/>
          <w:sz w:val="24"/>
          <w:szCs w:val="24"/>
        </w:rPr>
        <w:t>Dalam hal ini Al-Qur’an sebagai kitab suci umat Islam dengan tegas menyatakan bahwa kaum perempuan memiliki hak yang sama dengan kaum lakilaki. Sebagaimana lelaki memiliki hak atas perempuan, perempuan memiliki hak atas kaum lelaki. Sebagaimana perempuan memiliki kewajiban terhadap lelaki, lelakipun memiliki kewajiban terhadap perempuan</w:t>
      </w:r>
      <w:r w:rsidR="008A2F86">
        <w:rPr>
          <w:rFonts w:asciiTheme="majorBidi" w:hAnsiTheme="majorBidi" w:cs="Times New Roman"/>
          <w:sz w:val="24"/>
          <w:szCs w:val="24"/>
        </w:rPr>
        <w:t xml:space="preserve"> </w:t>
      </w:r>
      <w:r w:rsidR="008A2F86">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Subhan","given":"Zaitunah","non-dropping-particle":"","parse-names":false,"suffix":""}],"id":"ITEM-1","issued":{"date-parts":[["1999"]]},"publisher":"LKIS","publisher-place":"Yogyakarta","title":"Tafsir Kebencian: Studi Bias Gender dalam Tafsir Al-Qur’an","type":"book"},"uris":["http://www.mendeley.com/documents/?uuid=6bc296f7-92f9-4c71-ab85-29976ec8ae9f"]}],"mendeley":{"formattedCitation":"(Subhan, 1999)","plainTextFormattedCitation":"(Subhan, 1999)","previouslyFormattedCitation":"(Subhan, 1999)"},"properties":{"noteIndex":0},"schema":"https://github.com/citation-style-language/schema/raw/master/csl-citation.json"}</w:instrText>
      </w:r>
      <w:r w:rsidR="008A2F86">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(Subhan, 1999)</w:t>
      </w:r>
      <w:r w:rsidR="008A2F86">
        <w:rPr>
          <w:rFonts w:asciiTheme="majorBidi" w:hAnsiTheme="majorBidi" w:cs="Times New Roman"/>
          <w:sz w:val="24"/>
          <w:szCs w:val="24"/>
        </w:rPr>
        <w:fldChar w:fldCharType="end"/>
      </w:r>
      <w:r w:rsidRPr="00B66F5B">
        <w:rPr>
          <w:rFonts w:asciiTheme="majorBidi" w:hAnsiTheme="majorBidi" w:cs="Times New Roman"/>
          <w:sz w:val="24"/>
          <w:szCs w:val="24"/>
        </w:rPr>
        <w:t>. Karena itu, Islam mengangkat mereka ke status yang layak sebagai manusia yang bermartabat sebagaimana lelaki. Untuk selanjutnya lelaki dan perempuan dipandang sejajar dari segi kemanusiaannya. Al-Qur’an menyatakan:</w:t>
      </w:r>
    </w:p>
    <w:p w14:paraId="46E1D5E9" w14:textId="77777777" w:rsidR="005C346E" w:rsidRPr="00B66F5B" w:rsidRDefault="005C346E" w:rsidP="00394460">
      <w:pPr>
        <w:bidi/>
        <w:spacing w:after="0" w:line="240" w:lineRule="auto"/>
        <w:ind w:left="28" w:hanging="28"/>
        <w:jc w:val="both"/>
        <w:rPr>
          <w:rFonts w:ascii="LPMQ Isep Misbah" w:hAnsi="LPMQ Isep Misbah" w:cs="LPMQ Isep Misbah"/>
          <w:sz w:val="24"/>
          <w:szCs w:val="24"/>
          <w:rtl/>
        </w:rPr>
      </w:pPr>
      <w:r w:rsidRPr="00B66F5B">
        <w:rPr>
          <w:rFonts w:ascii="LPMQ Isep Misbah" w:hAnsi="LPMQ Isep Misbah" w:cs="LPMQ Isep Misbah"/>
          <w:sz w:val="24"/>
          <w:szCs w:val="24"/>
          <w:rtl/>
        </w:rPr>
        <w:lastRenderedPageBreak/>
        <w:t xml:space="preserve">يٰٓاَيُّهَا النَّاسُ اِنَّا خَلَقْنٰكُمْ مِّنْ ذَكَرٍ وَّاُنْثٰى وَجَعَلْنٰكُمْ شُعُوْبًا وَّقَبَاۤىِٕلَ لِتَعَارَفُوْا ۚ اِنَّ اَكْرَمَكُمْ عِنْدَ اللّٰهِ اَتْقٰىكُمْ ۗاِنَّ اللّٰهَ عَلِيْمٌ خَبِيْرٌ </w:t>
      </w:r>
    </w:p>
    <w:p w14:paraId="60D823C3" w14:textId="77777777" w:rsidR="005C346E" w:rsidRPr="00B66F5B" w:rsidRDefault="005C346E" w:rsidP="00394460">
      <w:pPr>
        <w:spacing w:after="0" w:line="240" w:lineRule="auto"/>
        <w:jc w:val="both"/>
        <w:rPr>
          <w:rFonts w:asciiTheme="majorBidi" w:hAnsiTheme="majorBidi" w:cs="Times New Roman"/>
          <w:sz w:val="24"/>
          <w:szCs w:val="24"/>
          <w:lang w:val="id-ID"/>
        </w:rPr>
      </w:pPr>
      <w:r w:rsidRPr="00B66F5B">
        <w:rPr>
          <w:rFonts w:asciiTheme="majorBidi" w:hAnsiTheme="majorBidi" w:cs="Times New Roman"/>
          <w:i/>
          <w:iCs/>
          <w:sz w:val="24"/>
          <w:szCs w:val="24"/>
        </w:rPr>
        <w:t>Wahai manusia! Sungguh, Kami telah menciptakan kamu dari seorang lelaki dan seorang perempuan, kemudian Kami jadikan kamu berbangsa-bangsa dan bersuku-suku agar kamu saling mengenal. Sesungguhnya yang paling mulia di antara kamu di sisi Allah ialah orang yang paling bertakwa. Sungguh, Allah Maha Mengetahui, Mahateliti.</w:t>
      </w:r>
      <w:r w:rsidRPr="00B66F5B">
        <w:rPr>
          <w:rFonts w:asciiTheme="majorBidi" w:hAnsiTheme="majorBidi" w:cs="Times New Roman"/>
          <w:sz w:val="24"/>
          <w:szCs w:val="24"/>
          <w:lang w:val="id-ID"/>
        </w:rPr>
        <w:t xml:space="preserve"> (</w:t>
      </w:r>
      <w:r w:rsidRPr="00B66F5B">
        <w:rPr>
          <w:rFonts w:ascii="Times New Arabic" w:hAnsi="Times New Arabic" w:cs="Times New Roman"/>
          <w:sz w:val="24"/>
          <w:szCs w:val="24"/>
          <w:lang w:val="id-ID"/>
        </w:rPr>
        <w:t>al-Hujura&gt;t</w:t>
      </w:r>
      <w:r w:rsidRPr="00B66F5B">
        <w:rPr>
          <w:rFonts w:asciiTheme="majorBidi" w:hAnsiTheme="majorBidi" w:cs="Times New Roman"/>
          <w:sz w:val="24"/>
          <w:szCs w:val="24"/>
          <w:lang w:val="id-ID"/>
        </w:rPr>
        <w:t>/49:13)</w:t>
      </w:r>
    </w:p>
    <w:p w14:paraId="5EE0D1B2" w14:textId="77777777" w:rsidR="005C346E" w:rsidRPr="00B66F5B" w:rsidRDefault="005C346E" w:rsidP="00394460">
      <w:pPr>
        <w:spacing w:after="0" w:line="240" w:lineRule="auto"/>
        <w:ind w:firstLine="709"/>
        <w:jc w:val="both"/>
        <w:rPr>
          <w:rFonts w:asciiTheme="majorBidi" w:hAnsiTheme="majorBidi" w:cs="Times New Roman"/>
          <w:sz w:val="24"/>
          <w:szCs w:val="24"/>
        </w:rPr>
      </w:pPr>
    </w:p>
    <w:p w14:paraId="71D97C0B" w14:textId="77777777" w:rsidR="005C346E" w:rsidRPr="00B66F5B" w:rsidRDefault="005C346E" w:rsidP="008A2F86">
      <w:pPr>
        <w:spacing w:after="0" w:line="240" w:lineRule="auto"/>
        <w:ind w:firstLine="720"/>
        <w:jc w:val="both"/>
        <w:rPr>
          <w:rFonts w:asciiTheme="majorBidi" w:hAnsiTheme="majorBidi" w:cs="Times New Roman"/>
          <w:sz w:val="24"/>
          <w:szCs w:val="24"/>
        </w:rPr>
      </w:pPr>
      <w:r w:rsidRPr="00B66F5B">
        <w:rPr>
          <w:rFonts w:asciiTheme="majorBidi" w:hAnsiTheme="majorBidi" w:cs="Times New Roman"/>
          <w:sz w:val="24"/>
          <w:szCs w:val="24"/>
        </w:rPr>
        <w:t>Menurut pandangan al-Qurthubi dalam tafsirnya dijelaskan Allah menerangkan bahwa Dia menciptakan makhluk-Nya dari seorang lelaki dan perempuan. Seandainya Allah menghendaki, maka Allah dapat menciptakan makhluk-ya dari selain lelaki dan seorang perempuan, seperti Allah menciptakan Adam, atau dari selain laki-laki  seperti Allah menciptakan Isa, atau dari selain perempuan seperti Allah menciptakan Hawa yang hanya dari salah satunya saja. Hal yang jaiz (boleh/mungkin terjadi) dalam kekuasaan Allah ini tidak bertentangan dengan eksistensi yang ada. Diriwayatkan bahwa Allah menciptakan Hawa hanya dari Adam, yakni dari salah satu tulang rusuknya yang dicabut</w:t>
      </w:r>
      <w:r w:rsidR="008A2F86">
        <w:rPr>
          <w:rFonts w:asciiTheme="majorBidi" w:hAnsiTheme="majorBidi" w:cs="Times New Roman"/>
          <w:sz w:val="24"/>
          <w:szCs w:val="24"/>
        </w:rPr>
        <w:t xml:space="preserve"> </w:t>
      </w:r>
      <w:r w:rsidR="008A2F86">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{"citationItems":[{"id":"ITEM-1","itemData":{"author":[{"dropping-particle":"","family":"Al-Qurthubi","given":"Syaikh Imam","non-dropping-particle":"","parse-names":false,"suffix":""}],"edition":"Terj. Akhm","id":"ITEM-1","issued":{"date-parts":[["2009"]]},"publisher":"Pustaka Azzam","publisher-place":"Jakarta","title":"Tafsi&gt;r al-Qurthubi&gt;","type":"book"},"uris":["http://www.mendeley.com/documents/?uuid=e32e8689-7a16-456d-bdb1-97d8715afc59"]}],"mendeley":{"formattedCitation":"(Al-Qurthubi, 2009)","plainTextFormattedCitation":"(Al-Qurthubi, 2009)","previouslyFormattedCitation":"(Al-Qurthubi, 2009)"},"properties":{"noteIndex":0},"schema":"https://github.com/citation-style-language/schema/raw/master/csl-citation.json"}</w:instrText>
      </w:r>
      <w:r w:rsidR="008A2F86">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(Al-Qurthubi, 2009)</w:t>
      </w:r>
      <w:r w:rsidR="008A2F86">
        <w:rPr>
          <w:rFonts w:asciiTheme="majorBidi" w:hAnsiTheme="majorBidi" w:cs="Times New Roman"/>
          <w:sz w:val="24"/>
          <w:szCs w:val="24"/>
        </w:rPr>
        <w:fldChar w:fldCharType="end"/>
      </w:r>
      <w:r w:rsidRPr="00B66F5B">
        <w:rPr>
          <w:rFonts w:asciiTheme="majorBidi" w:hAnsiTheme="majorBidi" w:cs="Times New Roman"/>
          <w:sz w:val="24"/>
          <w:szCs w:val="24"/>
        </w:rPr>
        <w:t>.</w:t>
      </w:r>
    </w:p>
    <w:p w14:paraId="3F789ECB" w14:textId="77777777" w:rsidR="005C346E" w:rsidRPr="00B66F5B" w:rsidRDefault="005C346E" w:rsidP="008A2F86">
      <w:pPr>
        <w:spacing w:after="0" w:line="240" w:lineRule="auto"/>
        <w:ind w:firstLine="720"/>
        <w:jc w:val="both"/>
        <w:rPr>
          <w:rFonts w:asciiTheme="majorBidi" w:hAnsiTheme="majorBidi" w:cs="Times New Roman"/>
          <w:sz w:val="24"/>
          <w:szCs w:val="24"/>
        </w:rPr>
      </w:pPr>
      <w:r w:rsidRPr="00B66F5B">
        <w:rPr>
          <w:rFonts w:asciiTheme="majorBidi" w:hAnsiTheme="majorBidi" w:cs="Times New Roman"/>
          <w:sz w:val="24"/>
          <w:szCs w:val="24"/>
        </w:rPr>
        <w:t>Allah menciptakan makhluk-Nya dari persilangan lelaki dan perempuan bernasab-nasab, bermarga-marga, bersuku-suku dan berbangsa-bangsa. Dari itulah Allah menciptakan perkenalan di antara mereka, dan mengadakan regenerasi bagi mereka, demi sebuah hikmah yang telah Allah tentukan. Allah</w:t>
      </w:r>
      <w:r w:rsidR="00E53423">
        <w:rPr>
          <w:rFonts w:asciiTheme="majorBidi" w:hAnsiTheme="majorBidi" w:cs="Times New Roman"/>
          <w:sz w:val="24"/>
          <w:szCs w:val="24"/>
        </w:rPr>
        <w:t xml:space="preserve"> </w:t>
      </w:r>
      <w:r w:rsidRPr="00B66F5B">
        <w:rPr>
          <w:rFonts w:asciiTheme="majorBidi" w:hAnsiTheme="majorBidi" w:cs="Times New Roman"/>
          <w:sz w:val="24"/>
          <w:szCs w:val="24"/>
        </w:rPr>
        <w:t>lah yang lebih mengetahui hikmah tersebut. Oleh karena itu, setiap orang akan dinisbatkan pada garis keturunannya. Apabila seseorang menafikan garis keturunan seseorang lainnya, maka dia harus dijatuhi hukuman karena dia telah menuduh berzina, sebagaimana halnya dia menafikan orang itu dari kelompok dan statusnya, (misalnya) dengan mengucapkan kepada orang Arab: wahai non-Arab, atau mengucapkan kepada non-Arab: wahai orang Arab</w:t>
      </w:r>
      <w:r w:rsidR="008A2F86">
        <w:rPr>
          <w:rFonts w:asciiTheme="majorBidi" w:hAnsiTheme="majorBidi" w:cs="Times New Roman"/>
          <w:sz w:val="24"/>
          <w:szCs w:val="24"/>
        </w:rPr>
        <w:t xml:space="preserve"> </w:t>
      </w:r>
      <w:r w:rsidR="008A2F86">
        <w:rPr>
          <w:rFonts w:asciiTheme="majorBidi" w:hAnsiTheme="majorBidi" w:cs="Times New Roman"/>
          <w:sz w:val="24"/>
          <w:szCs w:val="24"/>
        </w:rPr>
        <w:fldChar w:fldCharType="begin" w:fldLock="1"/>
      </w:r>
      <w:r w:rsidR="008E74DC">
        <w:rPr>
          <w:rFonts w:asciiTheme="majorBidi" w:hAnsiTheme="majorBidi" w:cs="Times New Roman"/>
          <w:sz w:val="24"/>
          <w:szCs w:val="24"/>
        </w:rPr>
        <w:instrText>ADDIN CSL_CITATION {"citationItems":[{"id":"ITEM-1","itemData":{"author":[{"dropping-particle":"","family":"Al-Qurthubi","given":"Syaikh Imam","non-dropping-particle":"","parse-names":false,"suffix":""}],"edition":"Terj. Akhm","id":"ITEM-1","issued":{"date-parts":[["2009"]]},"publisher":"Pustaka Azzam","publisher-place":"Jakarta","title":"Tafsi&gt;r al-Qurthubi&gt;","type":"book"},"uris":["http://www.mendeley.com/documents/?uuid=e32e8689-7a16-456d-bdb1-97d8715afc59"]}],"mendeley":{"formattedCitation":"(Al-Qurthubi, 2009)","plainTextFormattedCitation":"(Al-Qurthubi, 2009)","previouslyFormattedCitation":"(Al-Qurthubi, 2009)"},"properties":{"noteIndex":0},"schema":"https://github.com/citation-style-language/schema/raw/master/csl-citation.json"}</w:instrText>
      </w:r>
      <w:r w:rsidR="008A2F86">
        <w:rPr>
          <w:rFonts w:asciiTheme="majorBidi" w:hAnsiTheme="majorBidi" w:cs="Times New Roman"/>
          <w:sz w:val="24"/>
          <w:szCs w:val="24"/>
        </w:rPr>
        <w:fldChar w:fldCharType="separate"/>
      </w:r>
      <w:r w:rsidR="00C96DA5" w:rsidRPr="00C96DA5">
        <w:rPr>
          <w:rFonts w:asciiTheme="majorBidi" w:hAnsiTheme="majorBidi" w:cs="Times New Roman"/>
          <w:noProof/>
          <w:sz w:val="24"/>
          <w:szCs w:val="24"/>
        </w:rPr>
        <w:t>(Al-Qurthubi, 2009)</w:t>
      </w:r>
      <w:r w:rsidR="008A2F86">
        <w:rPr>
          <w:rFonts w:asciiTheme="majorBidi" w:hAnsiTheme="majorBidi" w:cs="Times New Roman"/>
          <w:sz w:val="24"/>
          <w:szCs w:val="24"/>
        </w:rPr>
        <w:fldChar w:fldCharType="end"/>
      </w:r>
      <w:r w:rsidRPr="00B66F5B">
        <w:rPr>
          <w:rFonts w:asciiTheme="majorBidi" w:hAnsiTheme="majorBidi" w:cs="Times New Roman"/>
          <w:sz w:val="24"/>
          <w:szCs w:val="24"/>
        </w:rPr>
        <w:t>.</w:t>
      </w:r>
    </w:p>
    <w:p w14:paraId="1170A1B3" w14:textId="77777777" w:rsidR="005C346E" w:rsidRPr="00B66F5B" w:rsidRDefault="005C346E" w:rsidP="008A2F86">
      <w:pPr>
        <w:spacing w:after="0" w:line="240" w:lineRule="auto"/>
        <w:ind w:firstLine="720"/>
        <w:jc w:val="both"/>
        <w:rPr>
          <w:rFonts w:asciiTheme="majorBidi" w:eastAsia="Times New Roman" w:hAnsiTheme="majorBidi" w:cs="Times New Roman"/>
          <w:sz w:val="24"/>
          <w:szCs w:val="24"/>
        </w:rPr>
      </w:pPr>
      <w:r w:rsidRPr="00B66F5B">
        <w:rPr>
          <w:rFonts w:asciiTheme="majorBidi" w:eastAsia="Times New Roman" w:hAnsiTheme="majorBidi" w:cs="Times New Roman"/>
          <w:sz w:val="24"/>
          <w:szCs w:val="24"/>
        </w:rPr>
        <w:t xml:space="preserve">Selanjutnya masih menurut pandangan al-Qurthubi mengenai kalimat </w:t>
      </w:r>
      <w:r w:rsidRPr="00B66F5B">
        <w:rPr>
          <w:rFonts w:asciiTheme="majorBidi" w:eastAsia="Times New Roman" w:hAnsiTheme="majorBidi" w:cs="Times New Roman"/>
          <w:sz w:val="24"/>
          <w:szCs w:val="24"/>
          <w:rtl/>
        </w:rPr>
        <w:t xml:space="preserve">وَجَعَلْنٰكُمْ شُعُوْبًا وَّقَبَاۤىِٕلَ لِتَعَارَفُوْا </w:t>
      </w:r>
      <w:r w:rsidRPr="00B66F5B">
        <w:rPr>
          <w:rFonts w:asciiTheme="majorBidi" w:eastAsia="Times New Roman" w:hAnsiTheme="majorBidi" w:cs="Times New Roman"/>
          <w:sz w:val="24"/>
          <w:szCs w:val="24"/>
        </w:rPr>
        <w:t xml:space="preserve"> </w:t>
      </w:r>
      <w:r w:rsidRPr="00B66F5B">
        <w:rPr>
          <w:rFonts w:ascii="Times New Arabic" w:eastAsia="Times New Roman" w:hAnsi="Times New Arabic" w:cs="Times New Roman"/>
          <w:sz w:val="24"/>
          <w:szCs w:val="24"/>
        </w:rPr>
        <w:t xml:space="preserve">kata </w:t>
      </w:r>
      <w:r w:rsidRPr="00B66F5B">
        <w:rPr>
          <w:rFonts w:ascii="Times New Arabic" w:eastAsia="Times New Roman" w:hAnsi="Times New Arabic" w:cs="Times New Roman"/>
          <w:i/>
          <w:iCs/>
          <w:sz w:val="24"/>
          <w:szCs w:val="24"/>
        </w:rPr>
        <w:t xml:space="preserve">syu’u&gt;b </w:t>
      </w:r>
      <w:r w:rsidRPr="00B66F5B">
        <w:rPr>
          <w:rFonts w:asciiTheme="majorBidi" w:eastAsia="Times New Roman" w:hAnsiTheme="majorBidi" w:cs="Times New Roman"/>
          <w:sz w:val="24"/>
          <w:szCs w:val="24"/>
        </w:rPr>
        <w:t xml:space="preserve">adalah pucuk kabilah, seperti Rabi’ah, Mudhar, Aus dan Khazraj. Bentuk tunggalnya adalah </w:t>
      </w:r>
      <w:r w:rsidRPr="00B66F5B">
        <w:rPr>
          <w:rFonts w:asciiTheme="majorBidi" w:eastAsia="Times New Roman" w:hAnsiTheme="majorBidi" w:cs="Times New Roman"/>
          <w:i/>
          <w:iCs/>
          <w:sz w:val="24"/>
          <w:szCs w:val="24"/>
        </w:rPr>
        <w:t xml:space="preserve">Sya’bun </w:t>
      </w:r>
      <w:r w:rsidRPr="00B66F5B">
        <w:rPr>
          <w:rFonts w:asciiTheme="majorBidi" w:eastAsia="Times New Roman" w:hAnsiTheme="majorBidi" w:cs="Times New Roman"/>
          <w:sz w:val="24"/>
          <w:szCs w:val="24"/>
        </w:rPr>
        <w:t>(</w:t>
      </w:r>
      <w:r w:rsidRPr="00B66F5B">
        <w:rPr>
          <w:rFonts w:asciiTheme="majorBidi" w:eastAsia="Times New Roman" w:hAnsiTheme="majorBidi" w:cs="Times New Roman"/>
          <w:sz w:val="24"/>
          <w:szCs w:val="24"/>
          <w:rtl/>
        </w:rPr>
        <w:t>شَعْبٌ</w:t>
      </w:r>
      <w:r w:rsidRPr="00B66F5B">
        <w:rPr>
          <w:rFonts w:asciiTheme="majorBidi" w:eastAsia="Times New Roman" w:hAnsiTheme="majorBidi" w:cs="Times New Roman"/>
          <w:sz w:val="24"/>
          <w:szCs w:val="24"/>
        </w:rPr>
        <w:t xml:space="preserve">) dinamakan demikian, sebab mereka itu bercabang-cabang seperti bercabangnya dahan pohon. </w:t>
      </w:r>
      <w:r w:rsidRPr="00B66F5B">
        <w:rPr>
          <w:rFonts w:asciiTheme="majorBidi" w:eastAsia="Times New Roman" w:hAnsiTheme="majorBidi" w:cs="Times New Roman"/>
          <w:i/>
          <w:iCs/>
          <w:sz w:val="24"/>
          <w:szCs w:val="24"/>
        </w:rPr>
        <w:t xml:space="preserve">Asy-Sya’ab </w:t>
      </w:r>
      <w:r w:rsidRPr="00B66F5B">
        <w:rPr>
          <w:rFonts w:asciiTheme="majorBidi" w:eastAsia="Times New Roman" w:hAnsiTheme="majorBidi" w:cs="Times New Roman"/>
          <w:sz w:val="24"/>
          <w:szCs w:val="24"/>
        </w:rPr>
        <w:t xml:space="preserve">adalah termasuk kata yang memiliki makna saling berlawanan. Dikatakan: </w:t>
      </w:r>
      <w:r w:rsidRPr="00B66F5B">
        <w:rPr>
          <w:rFonts w:asciiTheme="majorBidi" w:eastAsia="Times New Roman" w:hAnsiTheme="majorBidi" w:cs="Times New Roman"/>
          <w:i/>
          <w:iCs/>
          <w:sz w:val="24"/>
          <w:szCs w:val="24"/>
        </w:rPr>
        <w:t xml:space="preserve">Sya’abtuhu </w:t>
      </w:r>
      <w:r w:rsidRPr="00B66F5B">
        <w:rPr>
          <w:rFonts w:asciiTheme="majorBidi" w:eastAsia="Times New Roman" w:hAnsiTheme="majorBidi" w:cs="Times New Roman"/>
          <w:sz w:val="24"/>
          <w:szCs w:val="24"/>
        </w:rPr>
        <w:t>(</w:t>
      </w:r>
      <w:r w:rsidRPr="00B66F5B">
        <w:rPr>
          <w:rFonts w:asciiTheme="majorBidi" w:eastAsia="Times New Roman" w:hAnsiTheme="majorBidi" w:cs="Times New Roman"/>
          <w:i/>
          <w:iCs/>
          <w:sz w:val="24"/>
          <w:szCs w:val="24"/>
        </w:rPr>
        <w:t xml:space="preserve">aku mengumpulkannya), </w:t>
      </w:r>
      <w:r w:rsidRPr="00B66F5B">
        <w:rPr>
          <w:rFonts w:asciiTheme="majorBidi" w:eastAsia="Times New Roman" w:hAnsiTheme="majorBidi" w:cs="Times New Roman"/>
          <w:sz w:val="24"/>
          <w:szCs w:val="24"/>
        </w:rPr>
        <w:t xml:space="preserve">jika aku mencerai beraikannya. Oleh karena itu, kematian disebut </w:t>
      </w:r>
      <w:r w:rsidRPr="00B66F5B">
        <w:rPr>
          <w:rFonts w:asciiTheme="majorBidi" w:eastAsia="Times New Roman" w:hAnsiTheme="majorBidi" w:cs="Times New Roman"/>
          <w:i/>
          <w:iCs/>
          <w:sz w:val="24"/>
          <w:szCs w:val="24"/>
        </w:rPr>
        <w:t xml:space="preserve">syu’ub, </w:t>
      </w:r>
      <w:r w:rsidRPr="00B66F5B">
        <w:rPr>
          <w:rFonts w:asciiTheme="majorBidi" w:eastAsia="Times New Roman" w:hAnsiTheme="majorBidi" w:cs="Times New Roman"/>
          <w:sz w:val="24"/>
          <w:szCs w:val="24"/>
        </w:rPr>
        <w:t>sebab ia adalah sesuatu yang dapat memisahkan</w:t>
      </w:r>
      <w:r w:rsidR="008A2F86">
        <w:rPr>
          <w:rFonts w:asciiTheme="majorBidi" w:eastAsia="Times New Roman" w:hAnsiTheme="majorBidi" w:cs="Times New Roman"/>
          <w:sz w:val="24"/>
          <w:szCs w:val="24"/>
        </w:rPr>
        <w:t xml:space="preserve"> </w:t>
      </w:r>
      <w:r w:rsidR="008A2F86">
        <w:rPr>
          <w:rFonts w:asciiTheme="majorBidi" w:eastAsia="Times New Roman" w:hAnsiTheme="majorBidi" w:cs="Times New Roman"/>
          <w:sz w:val="24"/>
          <w:szCs w:val="24"/>
        </w:rPr>
        <w:fldChar w:fldCharType="begin" w:fldLock="1"/>
      </w:r>
      <w:r w:rsidR="008E74DC">
        <w:rPr>
          <w:rFonts w:asciiTheme="majorBidi" w:eastAsia="Times New Roman" w:hAnsiTheme="majorBidi" w:cs="Times New Roman"/>
          <w:sz w:val="24"/>
          <w:szCs w:val="24"/>
        </w:rPr>
        <w:instrText>ADDIN CSL_CITATION {"citationItems":[{"id":"ITEM-1","itemData":{"author":[{"dropping-particle":"","family":"Al-Qurthubi","given":"Syaikh Imam","non-dropping-particle":"","parse-names":false,"suffix":""}],"edition":"Terj. Akhm","id":"ITEM-1","issued":{"date-parts":[["2009"]]},"publisher":"Pustaka Azzam","publisher-place":"Jakarta","title":"Tafsi&gt;r al-Qurthubi&gt;","type":"book"},"uris":["http://www.mendeley.com/documents/?uuid=e32e8689-7a16-456d-bdb1-97d8715afc59"]}],"mendeley":{"formattedCitation":"(Al-Qurthubi, 2009)","plainTextFormattedCitation":"(Al-Qurthubi, 2009)","previouslyFormattedCitation":"(Al-Qurthubi, 2009)"},"properties":{"noteIndex":0},"schema":"https://github.com/citation-style-language/schema/raw/master/csl-citation.json"}</w:instrText>
      </w:r>
      <w:r w:rsidR="008A2F86">
        <w:rPr>
          <w:rFonts w:asciiTheme="majorBidi" w:eastAsia="Times New Roman" w:hAnsiTheme="majorBidi" w:cs="Times New Roman"/>
          <w:sz w:val="24"/>
          <w:szCs w:val="24"/>
        </w:rPr>
        <w:fldChar w:fldCharType="separate"/>
      </w:r>
      <w:r w:rsidR="00C96DA5" w:rsidRPr="00C96DA5">
        <w:rPr>
          <w:rFonts w:asciiTheme="majorBidi" w:eastAsia="Times New Roman" w:hAnsiTheme="majorBidi" w:cs="Times New Roman"/>
          <w:noProof/>
          <w:sz w:val="24"/>
          <w:szCs w:val="24"/>
        </w:rPr>
        <w:t>(Al-Qurthubi, 2009)</w:t>
      </w:r>
      <w:r w:rsidR="008A2F86">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28F7FC3D" w14:textId="77777777" w:rsidR="005C346E" w:rsidRPr="00B66F5B" w:rsidRDefault="005C346E" w:rsidP="008A2F86">
      <w:pPr>
        <w:spacing w:after="0" w:line="240" w:lineRule="auto"/>
        <w:ind w:firstLine="720"/>
        <w:jc w:val="both"/>
        <w:rPr>
          <w:rFonts w:asciiTheme="majorBidi" w:eastAsia="Times New Roman" w:hAnsiTheme="majorBidi" w:cs="Times New Roman"/>
          <w:sz w:val="24"/>
          <w:szCs w:val="24"/>
        </w:rPr>
      </w:pPr>
      <w:r w:rsidRPr="00B66F5B">
        <w:rPr>
          <w:rFonts w:asciiTheme="majorBidi" w:eastAsia="Times New Roman" w:hAnsiTheme="majorBidi" w:cs="Times New Roman"/>
          <w:sz w:val="24"/>
          <w:szCs w:val="24"/>
        </w:rPr>
        <w:t>Al-Qurthubi juga menjelaskan makna taqwa pada ayat di atas adalah memelihara ketentuan-ketentuan Allah, baik itu berupa perintah maupun larangan-larangan, menyifati diri sendiri dengan sifat-sifat yang harus engkau jadikan sifat dirimu, dan menghindari apa yang Allah larang atas dirimu</w:t>
      </w:r>
      <w:r w:rsidR="008A2F86">
        <w:rPr>
          <w:rFonts w:asciiTheme="majorBidi" w:eastAsia="Times New Roman" w:hAnsiTheme="majorBidi" w:cs="Times New Roman"/>
          <w:sz w:val="24"/>
          <w:szCs w:val="24"/>
        </w:rPr>
        <w:t xml:space="preserve"> </w:t>
      </w:r>
      <w:r w:rsidR="008A2F86">
        <w:rPr>
          <w:rFonts w:asciiTheme="majorBidi" w:eastAsia="Times New Roman" w:hAnsiTheme="majorBidi" w:cs="Times New Roman"/>
          <w:sz w:val="24"/>
          <w:szCs w:val="24"/>
        </w:rPr>
        <w:fldChar w:fldCharType="begin" w:fldLock="1"/>
      </w:r>
      <w:r w:rsidR="008E74DC">
        <w:rPr>
          <w:rFonts w:asciiTheme="majorBidi" w:eastAsia="Times New Roman" w:hAnsiTheme="majorBidi" w:cs="Times New Roman"/>
          <w:sz w:val="24"/>
          <w:szCs w:val="24"/>
        </w:rPr>
        <w:instrText>ADDIN CSL_CITATION {"citationItems":[{"id":"ITEM-1","itemData":{"author":[{"dropping-particle":"","family":"Al-Qurthubi","given":"Syaikh Imam","non-dropping-particle":"","parse-names":false,"suffix":""}],"edition":"Terj. Akhm","id":"ITEM-1","issued":{"date-parts":[["2009"]]},"publisher":"Pustaka Azzam","publisher-place":"Jakarta","title":"Tafsi&gt;r al-Qurthubi&gt;","type":"book"},"uris":["http://www.mendeley.com/documents/?uuid=e32e8689-7a16-456d-bdb1-97d8715afc59"]}],"mendeley":{"formattedCitation":"(Al-Qurthubi, 2009)","plainTextFormattedCitation":"(Al-Qurthubi, 2009)","previouslyFormattedCitation":"(Al-Qurthubi, 2009)"},"properties":{"noteIndex":0},"schema":"https://github.com/citation-style-language/schema/raw/master/csl-citation.json"}</w:instrText>
      </w:r>
      <w:r w:rsidR="008A2F86">
        <w:rPr>
          <w:rFonts w:asciiTheme="majorBidi" w:eastAsia="Times New Roman" w:hAnsiTheme="majorBidi" w:cs="Times New Roman"/>
          <w:sz w:val="24"/>
          <w:szCs w:val="24"/>
        </w:rPr>
        <w:fldChar w:fldCharType="separate"/>
      </w:r>
      <w:r w:rsidR="00C96DA5" w:rsidRPr="00C96DA5">
        <w:rPr>
          <w:rFonts w:asciiTheme="majorBidi" w:eastAsia="Times New Roman" w:hAnsiTheme="majorBidi" w:cs="Times New Roman"/>
          <w:noProof/>
          <w:sz w:val="24"/>
          <w:szCs w:val="24"/>
        </w:rPr>
        <w:t>(Al-Qurthubi, 2009)</w:t>
      </w:r>
      <w:r w:rsidR="008A2F86">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4C946A14" w14:textId="77777777" w:rsidR="005C346E" w:rsidRPr="00B66F5B" w:rsidRDefault="005C346E" w:rsidP="008A2F86">
      <w:pPr>
        <w:spacing w:after="0" w:line="240" w:lineRule="auto"/>
        <w:ind w:firstLine="720"/>
        <w:jc w:val="both"/>
        <w:rPr>
          <w:rFonts w:ascii="Times New Roman" w:eastAsia="Times New Roman" w:hAnsi="Times New Roman" w:cs="Times New Roman"/>
          <w:sz w:val="24"/>
          <w:szCs w:val="24"/>
        </w:rPr>
      </w:pPr>
      <w:r w:rsidRPr="00B66F5B">
        <w:rPr>
          <w:rFonts w:asciiTheme="majorBidi" w:eastAsia="Times New Roman" w:hAnsiTheme="majorBidi" w:cs="Times New Roman"/>
          <w:sz w:val="24"/>
          <w:szCs w:val="24"/>
        </w:rPr>
        <w:t xml:space="preserve">Kemudian M. Quraish Shihab menerangkan penggalan pertama ayat di atas </w:t>
      </w:r>
      <w:r w:rsidRPr="00B66F5B">
        <w:rPr>
          <w:rFonts w:ascii="Times New Roman" w:eastAsia="Times New Roman" w:hAnsi="Times New Roman" w:cs="Times New Roman"/>
          <w:i/>
          <w:iCs/>
          <w:sz w:val="24"/>
          <w:szCs w:val="24"/>
        </w:rPr>
        <w:t xml:space="preserve">Sungguh, Kami telah menciptakan kamu dari seorang lelaki dan seorang perempuan </w:t>
      </w:r>
      <w:r w:rsidRPr="00B66F5B">
        <w:rPr>
          <w:rFonts w:ascii="Times New Roman" w:eastAsia="Times New Roman" w:hAnsi="Times New Roman" w:cs="Times New Roman"/>
          <w:sz w:val="24"/>
          <w:szCs w:val="24"/>
        </w:rPr>
        <w:t xml:space="preserve">adalah pengantar untuk menegaskan bahwa semua manusia derajat kemanusiaannya sama di sisi Allah, tidak ada perbedaan antara satu suku dengan yang lain. Tidak juga ada perbedaan pada nilai kemanusiaan antara laki-laki dan seorang perempuan. Pengantar tersebut mengantar pada kesimpulan yang disebut </w:t>
      </w:r>
      <w:r w:rsidRPr="00B66F5B">
        <w:rPr>
          <w:rFonts w:ascii="Times New Roman" w:eastAsia="Times New Roman" w:hAnsi="Times New Roman" w:cs="Times New Roman"/>
          <w:sz w:val="24"/>
          <w:szCs w:val="24"/>
        </w:rPr>
        <w:lastRenderedPageBreak/>
        <w:t>oleh penggalan terakhir ayat ini yakni “</w:t>
      </w:r>
      <w:r w:rsidRPr="00B66F5B">
        <w:rPr>
          <w:rFonts w:ascii="Times New Roman" w:eastAsia="Times New Roman" w:hAnsi="Times New Roman" w:cs="Times New Roman"/>
          <w:i/>
          <w:iCs/>
          <w:sz w:val="24"/>
          <w:szCs w:val="24"/>
        </w:rPr>
        <w:t xml:space="preserve">Sesungguhnya yang paling mulia di antara kamu di sisi Allah ialah orang yang paling bertakwa”. </w:t>
      </w:r>
      <w:r w:rsidRPr="00B66F5B">
        <w:rPr>
          <w:rFonts w:ascii="Times New Roman" w:eastAsia="Times New Roman" w:hAnsi="Times New Roman" w:cs="Times New Roman"/>
          <w:sz w:val="24"/>
          <w:szCs w:val="24"/>
        </w:rPr>
        <w:t>Karena itu, berusahalah untuk meningkatkan ketakwaan agar menjadi yang termulia di sisi Allah</w:t>
      </w:r>
      <w:r w:rsidR="008A2F86">
        <w:rPr>
          <w:rFonts w:ascii="Times New Roman" w:eastAsia="Times New Roman" w:hAnsi="Times New Roman" w:cs="Times New Roman"/>
          <w:sz w:val="24"/>
          <w:szCs w:val="24"/>
        </w:rPr>
        <w:t xml:space="preserve"> </w:t>
      </w:r>
      <w:r w:rsidR="008A2F86">
        <w:rPr>
          <w:rFonts w:ascii="Times New Roman" w:eastAsia="Times New Roman" w:hAnsi="Times New Roman" w:cs="Times New Roman"/>
          <w:sz w:val="24"/>
          <w:szCs w:val="24"/>
        </w:rPr>
        <w:fldChar w:fldCharType="begin" w:fldLock="1"/>
      </w:r>
      <w:r w:rsidR="006B52C7">
        <w:rPr>
          <w:rFonts w:ascii="Times New Roman" w:eastAsia="Times New Roman" w:hAnsi="Times New Roman" w:cs="Times New Roman"/>
          <w:sz w:val="24"/>
          <w:szCs w:val="24"/>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approach.","author":[{"dropping-particle":"","family":"Shihab","given":"M. Quraisy","non-dropping-particle":"","parse-names":false,"suffix":""}],"container-title":"Jakarta: Lentera Hati","id":"ITEM-1","issue":"9","issued":{"date-parts":[["2002"]]},"title":"TAFSIR AL-MISHBAH Pesan, Kesan dan Keserasian al-Qur'an","type":"book","volume":"15"},"uris":["http://www.mendeley.com/documents/?uuid=5062b130-9793-3f90-9f36-4dc4211fe4ab"]}],"mendeley":{"formattedCitation":"(Shihab, 2002)","plainTextFormattedCitation":"(Shihab, 2002)","previouslyFormattedCitation":"(Shihab, 2002)"},"properties":{"noteIndex":0},"schema":"https://github.com/citation-style-language/schema/raw/master/csl-citation.json"}</w:instrText>
      </w:r>
      <w:r w:rsidR="008A2F86">
        <w:rPr>
          <w:rFonts w:ascii="Times New Roman" w:eastAsia="Times New Roman" w:hAnsi="Times New Roman" w:cs="Times New Roman"/>
          <w:sz w:val="24"/>
          <w:szCs w:val="24"/>
        </w:rPr>
        <w:fldChar w:fldCharType="separate"/>
      </w:r>
      <w:r w:rsidR="006B52C7" w:rsidRPr="006B52C7">
        <w:rPr>
          <w:rFonts w:ascii="Times New Roman" w:eastAsia="Times New Roman" w:hAnsi="Times New Roman" w:cs="Times New Roman"/>
          <w:noProof/>
          <w:sz w:val="24"/>
          <w:szCs w:val="24"/>
        </w:rPr>
        <w:t>(Shihab, 2002)</w:t>
      </w:r>
      <w:r w:rsidR="008A2F86">
        <w:rPr>
          <w:rFonts w:ascii="Times New Roman" w:eastAsia="Times New Roman" w:hAnsi="Times New Roman" w:cs="Times New Roman"/>
          <w:sz w:val="24"/>
          <w:szCs w:val="24"/>
        </w:rPr>
        <w:fldChar w:fldCharType="end"/>
      </w:r>
      <w:r w:rsidRPr="00B66F5B">
        <w:rPr>
          <w:rFonts w:ascii="Times New Roman" w:eastAsia="Times New Roman" w:hAnsi="Times New Roman" w:cs="Times New Roman"/>
          <w:sz w:val="24"/>
          <w:szCs w:val="24"/>
        </w:rPr>
        <w:t>.</w:t>
      </w:r>
    </w:p>
    <w:p w14:paraId="74B66AC3" w14:textId="77777777" w:rsidR="005C346E" w:rsidRPr="00B66F5B" w:rsidRDefault="005C346E" w:rsidP="008A2F86">
      <w:pPr>
        <w:spacing w:after="0" w:line="240" w:lineRule="auto"/>
        <w:ind w:firstLine="720"/>
        <w:jc w:val="both"/>
        <w:rPr>
          <w:rFonts w:asciiTheme="majorBidi" w:eastAsia="Times New Roman" w:hAnsiTheme="majorBidi" w:cs="Times New Roman"/>
          <w:sz w:val="24"/>
          <w:szCs w:val="24"/>
        </w:rPr>
      </w:pPr>
      <w:r w:rsidRPr="00B66F5B">
        <w:rPr>
          <w:rFonts w:ascii="Times New Roman" w:eastAsia="Times New Roman" w:hAnsi="Times New Roman" w:cs="Times New Roman"/>
          <w:sz w:val="24"/>
          <w:szCs w:val="24"/>
        </w:rPr>
        <w:t>Kata (</w:t>
      </w:r>
      <w:r w:rsidRPr="00B66F5B">
        <w:rPr>
          <w:rFonts w:ascii="Times New Roman" w:eastAsia="Times New Roman" w:hAnsi="Times New Roman" w:cs="Times New Roman"/>
          <w:sz w:val="24"/>
          <w:szCs w:val="24"/>
          <w:rtl/>
        </w:rPr>
        <w:t>تَعَارَفُوا</w:t>
      </w:r>
      <w:r w:rsidRPr="00B66F5B">
        <w:rPr>
          <w:rFonts w:ascii="Times New Roman" w:eastAsia="Times New Roman" w:hAnsi="Times New Roman" w:cs="Times New Roman"/>
          <w:sz w:val="24"/>
          <w:szCs w:val="24"/>
        </w:rPr>
        <w:t xml:space="preserve">) </w:t>
      </w:r>
      <w:r w:rsidRPr="00B66F5B">
        <w:rPr>
          <w:rFonts w:ascii="Times New Arabic" w:eastAsia="Times New Roman" w:hAnsi="Times New Arabic" w:cs="Times New Roman"/>
          <w:i/>
          <w:iCs/>
          <w:sz w:val="24"/>
          <w:szCs w:val="24"/>
        </w:rPr>
        <w:t>ta’a&gt;rafu&gt;</w:t>
      </w:r>
      <w:r w:rsidRPr="00B66F5B">
        <w:rPr>
          <w:rFonts w:ascii="Times New Arabic" w:eastAsia="Times New Roman" w:hAnsi="Times New Arabic" w:cs="Times New Roman"/>
          <w:sz w:val="24"/>
          <w:szCs w:val="24"/>
        </w:rPr>
        <w:t xml:space="preserve"> </w:t>
      </w:r>
      <w:r w:rsidRPr="00B66F5B">
        <w:rPr>
          <w:rFonts w:asciiTheme="majorBidi" w:eastAsia="Times New Roman" w:hAnsiTheme="majorBidi" w:cs="Times New Roman"/>
          <w:sz w:val="24"/>
          <w:szCs w:val="24"/>
        </w:rPr>
        <w:t>terambil dari kata (</w:t>
      </w:r>
      <w:r w:rsidRPr="00B66F5B">
        <w:rPr>
          <w:rFonts w:asciiTheme="majorBidi" w:eastAsia="Times New Roman" w:hAnsiTheme="majorBidi" w:cs="Times New Roman"/>
          <w:sz w:val="24"/>
          <w:szCs w:val="24"/>
          <w:rtl/>
        </w:rPr>
        <w:t>عرف</w:t>
      </w:r>
      <w:r w:rsidRPr="00B66F5B">
        <w:rPr>
          <w:rFonts w:asciiTheme="majorBidi" w:eastAsia="Times New Roman" w:hAnsiTheme="majorBidi" w:cs="Times New Roman"/>
          <w:sz w:val="24"/>
          <w:szCs w:val="24"/>
        </w:rPr>
        <w:t xml:space="preserve">) </w:t>
      </w:r>
      <w:r w:rsidRPr="00B66F5B">
        <w:rPr>
          <w:rFonts w:asciiTheme="majorBidi" w:eastAsia="Times New Roman" w:hAnsiTheme="majorBidi" w:cs="Times New Roman"/>
          <w:i/>
          <w:iCs/>
          <w:sz w:val="24"/>
          <w:szCs w:val="24"/>
        </w:rPr>
        <w:t xml:space="preserve">‘arafa </w:t>
      </w:r>
      <w:r w:rsidRPr="00B66F5B">
        <w:rPr>
          <w:rFonts w:asciiTheme="majorBidi" w:eastAsia="Times New Roman" w:hAnsiTheme="majorBidi" w:cs="Times New Roman"/>
          <w:sz w:val="24"/>
          <w:szCs w:val="24"/>
        </w:rPr>
        <w:t xml:space="preserve">yang berarti </w:t>
      </w:r>
      <w:r w:rsidRPr="00B66F5B">
        <w:rPr>
          <w:rFonts w:asciiTheme="majorBidi" w:eastAsia="Times New Roman" w:hAnsiTheme="majorBidi" w:cs="Times New Roman"/>
          <w:i/>
          <w:iCs/>
          <w:sz w:val="24"/>
          <w:szCs w:val="24"/>
        </w:rPr>
        <w:t xml:space="preserve">mengenal. </w:t>
      </w:r>
      <w:r w:rsidRPr="00B66F5B">
        <w:rPr>
          <w:rFonts w:asciiTheme="majorBidi" w:eastAsia="Times New Roman" w:hAnsiTheme="majorBidi" w:cs="Times New Roman"/>
          <w:sz w:val="24"/>
          <w:szCs w:val="24"/>
        </w:rPr>
        <w:t xml:space="preserve">Patron kata yang digunakan ayat ini mengandung makna timbal balik. Dengan demikian, ia berarti saling mengenal. Semakin kuat pengenalan satu pihak kepada selainnya, semakin terbuka peluang untuk saling memberikan manfaat. Karena itu, ayat di atas menekankan perlunya </w:t>
      </w:r>
      <w:r w:rsidRPr="00B66F5B">
        <w:rPr>
          <w:rFonts w:asciiTheme="majorBidi" w:eastAsia="Times New Roman" w:hAnsiTheme="majorBidi" w:cs="Times New Roman"/>
          <w:i/>
          <w:iCs/>
          <w:sz w:val="24"/>
          <w:szCs w:val="24"/>
        </w:rPr>
        <w:t xml:space="preserve">saling mengenal. </w:t>
      </w:r>
      <w:r w:rsidRPr="00B66F5B">
        <w:rPr>
          <w:rFonts w:asciiTheme="majorBidi" w:eastAsia="Times New Roman" w:hAnsiTheme="majorBidi" w:cs="Times New Roman"/>
          <w:sz w:val="24"/>
          <w:szCs w:val="24"/>
        </w:rPr>
        <w:t>Perkenalan itu dibutuhkan untuk saling menarik pelajaran dan pengalaman pihak lain guna meningkatkan ketakwaan kepada Allah SWT</w:t>
      </w:r>
      <w:r w:rsidR="008A2F86">
        <w:rPr>
          <w:rFonts w:asciiTheme="majorBidi" w:eastAsia="Times New Roman" w:hAnsiTheme="majorBidi" w:cs="Times New Roman"/>
          <w:sz w:val="24"/>
          <w:szCs w:val="24"/>
        </w:rPr>
        <w:t xml:space="preserve"> </w:t>
      </w:r>
      <w:r w:rsidR="008A2F86">
        <w:rPr>
          <w:rFonts w:asciiTheme="majorBidi" w:eastAsia="Times New Roman" w:hAnsiTheme="majorBidi" w:cs="Times New Roman"/>
          <w:sz w:val="24"/>
          <w:szCs w:val="24"/>
        </w:rPr>
        <w:fldChar w:fldCharType="begin" w:fldLock="1"/>
      </w:r>
      <w:r w:rsidR="00A72EB1">
        <w:rPr>
          <w:rFonts w:asciiTheme="majorBidi" w:eastAsia="Times New Roman" w:hAnsiTheme="majorBidi" w:cs="Times New Roman"/>
          <w:sz w:val="24"/>
          <w:szCs w:val="24"/>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approach.","author":[{"dropping-particle":"","family":"Shihab","given":"M. Quraisy","non-dropping-particle":"","parse-names":false,"suffix":""}],"container-title":"Jakarta: Lentera Hati","id":"ITEM-1","issue":"9","issued":{"date-parts":[["2002"]]},"title":"TAFSIR AL-MISHBAH Pesan, Kesan dan Keserasian al-Qur'an","type":"book","volume":"15"},"uris":["http://www.mendeley.com/documents/?uuid=5062b130-9793-3f90-9f36-4dc4211fe4ab"]}],"mendeley":{"formattedCitation":"(Shihab, 2002)","plainTextFormattedCitation":"(Shihab, 2002)","previouslyFormattedCitation":"(Shihab, 2002)"},"properties":{"noteIndex":0},"schema":"https://github.com/citation-style-language/schema/raw/master/csl-citation.json"}</w:instrText>
      </w:r>
      <w:r w:rsidR="008A2F86">
        <w:rPr>
          <w:rFonts w:asciiTheme="majorBidi" w:eastAsia="Times New Roman" w:hAnsiTheme="majorBidi" w:cs="Times New Roman"/>
          <w:sz w:val="24"/>
          <w:szCs w:val="24"/>
        </w:rPr>
        <w:fldChar w:fldCharType="separate"/>
      </w:r>
      <w:r w:rsidR="006B52C7" w:rsidRPr="006B52C7">
        <w:rPr>
          <w:rFonts w:asciiTheme="majorBidi" w:eastAsia="Times New Roman" w:hAnsiTheme="majorBidi" w:cs="Times New Roman"/>
          <w:noProof/>
          <w:sz w:val="24"/>
          <w:szCs w:val="24"/>
        </w:rPr>
        <w:t>(Shihab, 2002)</w:t>
      </w:r>
      <w:r w:rsidR="008A2F86">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152AB174" w14:textId="77777777" w:rsidR="005C346E" w:rsidRPr="00B66F5B" w:rsidRDefault="005C346E" w:rsidP="008A2F86">
      <w:pPr>
        <w:spacing w:after="0" w:line="240" w:lineRule="auto"/>
        <w:ind w:firstLine="709"/>
        <w:jc w:val="both"/>
        <w:rPr>
          <w:rFonts w:asciiTheme="majorBidi" w:eastAsia="Times New Roman" w:hAnsiTheme="majorBidi" w:cs="Times New Roman"/>
          <w:sz w:val="24"/>
          <w:szCs w:val="24"/>
        </w:rPr>
      </w:pPr>
      <w:r w:rsidRPr="00B66F5B">
        <w:rPr>
          <w:rFonts w:asciiTheme="majorBidi" w:eastAsia="Times New Roman" w:hAnsiTheme="majorBidi" w:cs="Times New Roman"/>
          <w:sz w:val="24"/>
          <w:szCs w:val="24"/>
        </w:rPr>
        <w:t>Menurut Ashgar Engineer, tidak diragukan lagi bahwa ada</w:t>
      </w:r>
      <w:r w:rsidRPr="00B66F5B">
        <w:rPr>
          <w:rFonts w:asciiTheme="majorBidi" w:eastAsia="Times New Roman" w:hAnsiTheme="majorBidi" w:cs="Times New Roman"/>
          <w:sz w:val="24"/>
          <w:szCs w:val="24"/>
        </w:rPr>
        <w:br/>
        <w:t>dorongan ke arah kesetaraan lelaki dan perempuan dalam Al-Qur’an. Ada</w:t>
      </w:r>
      <w:r w:rsidRPr="00B66F5B">
        <w:rPr>
          <w:rFonts w:asciiTheme="majorBidi" w:eastAsia="Times New Roman" w:hAnsiTheme="majorBidi" w:cs="Times New Roman"/>
          <w:sz w:val="24"/>
          <w:szCs w:val="24"/>
        </w:rPr>
        <w:br/>
        <w:t>berbagai alasan untuk ini. Pertama, Al-Qur’an memberikan tempat yang sangat tinggi terhadap seluruh manusia yang mencakup lelaki dan perempuan. Kedua, sebagai masalah norma, Al-Qur’an membela prinsip kesetaraan antara lelaki dan perempuan. Perbedaan biologis tidak berarti ketidaksetaraan dalam status jenis kelamin. Fungsi-fungsi biologis harus dibedakan dari fungsi-fungsi sosial</w:t>
      </w:r>
      <w:r w:rsidR="008A2F86">
        <w:rPr>
          <w:rFonts w:asciiTheme="majorBidi" w:eastAsia="Times New Roman" w:hAnsiTheme="majorBidi" w:cs="Times New Roman"/>
          <w:sz w:val="24"/>
          <w:szCs w:val="24"/>
        </w:rPr>
        <w:t xml:space="preserve"> </w:t>
      </w:r>
      <w:r w:rsidR="008A2F86">
        <w:rPr>
          <w:rFonts w:asciiTheme="majorBidi" w:eastAsia="Times New Roman" w:hAnsiTheme="majorBidi" w:cs="Times New Roman"/>
          <w:sz w:val="24"/>
          <w:szCs w:val="24"/>
        </w:rPr>
        <w:fldChar w:fldCharType="begin" w:fldLock="1"/>
      </w:r>
      <w:r w:rsidR="008E74DC">
        <w:rPr>
          <w:rFonts w:asciiTheme="majorBidi" w:eastAsia="Times New Roman" w:hAnsiTheme="majorBidi" w:cs="Times New Roman"/>
          <w:sz w:val="24"/>
          <w:szCs w:val="24"/>
        </w:rPr>
        <w:instrText>ADDIN CSL_CITATION {"citationItems":[{"id":"ITEM-1","itemData":{"author":[{"dropping-particle":"","family":"Engineer","given":"Ashgar Ali","non-dropping-particle":"","parse-names":false,"suffix":""}],"id":"ITEM-1","issued":{"date-parts":[["2000"]]},"publisher":"Pustaka Pelajar","publisher-place":"Yogyakarta","title":"Islam dan Teologi Pembebasan","type":"book"},"uris":["http://www.mendeley.com/documents/?uuid=749c8662-8592-4672-b7b2-f8eb00227978"]}],"mendeley":{"formattedCitation":"(Engineer, 2000)","plainTextFormattedCitation":"(Engineer, 2000)","previouslyFormattedCitation":"(Engineer, 2000)"},"properties":{"noteIndex":0},"schema":"https://github.com/citation-style-language/schema/raw/master/csl-citation.json"}</w:instrText>
      </w:r>
      <w:r w:rsidR="008A2F86">
        <w:rPr>
          <w:rFonts w:asciiTheme="majorBidi" w:eastAsia="Times New Roman" w:hAnsiTheme="majorBidi" w:cs="Times New Roman"/>
          <w:sz w:val="24"/>
          <w:szCs w:val="24"/>
        </w:rPr>
        <w:fldChar w:fldCharType="separate"/>
      </w:r>
      <w:r w:rsidR="00C96DA5" w:rsidRPr="00C96DA5">
        <w:rPr>
          <w:rFonts w:asciiTheme="majorBidi" w:eastAsia="Times New Roman" w:hAnsiTheme="majorBidi" w:cs="Times New Roman"/>
          <w:noProof/>
          <w:sz w:val="24"/>
          <w:szCs w:val="24"/>
        </w:rPr>
        <w:t>(Engineer, 2000)</w:t>
      </w:r>
      <w:r w:rsidR="008A2F86">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21E6774C" w14:textId="77777777" w:rsidR="005C346E" w:rsidRDefault="005C346E" w:rsidP="008A2F86">
      <w:pPr>
        <w:spacing w:after="0" w:line="240" w:lineRule="auto"/>
        <w:ind w:firstLine="709"/>
        <w:jc w:val="both"/>
        <w:rPr>
          <w:rFonts w:asciiTheme="majorBidi" w:eastAsia="Times New Roman" w:hAnsiTheme="majorBidi" w:cs="Times New Roman"/>
          <w:sz w:val="24"/>
          <w:szCs w:val="24"/>
        </w:rPr>
      </w:pPr>
      <w:r w:rsidRPr="00B66F5B">
        <w:rPr>
          <w:rFonts w:asciiTheme="majorBidi" w:eastAsia="Times New Roman" w:hAnsiTheme="majorBidi" w:cs="Times New Roman"/>
          <w:sz w:val="24"/>
          <w:szCs w:val="24"/>
        </w:rPr>
        <w:tab/>
        <w:t>Menurut Huzaemah T Yanggo, menjelaskan persamaan kedudukan perempuan dengan lelaki menurut Al-Qur’an antara lain: (1) Dari segi pengabdian. Islam tidak membedakan antara lelaki dan perempuan dalam pengabdian. perbedaan yang jadi ukurannya hanyalah ketaqwaannya. (2) Dari segi status kejadian. Al-Qur’an menerangkan bahwa perempuan dan lelaki diciptakan Allah dalam derajat yang sama. (3) Dari segi mendapat godaan. Di dalam Al-Qur’an disebutkan bahwa godaan dan rayuan iblis berlaku bagi lelaki dan perempuan sebagaimana halnya Adam dan Hawa'. (4) Dari segi kemanusiaan. Al-Qur’an menolak pandangan yang membedakan lelaki dan perempuan, khususnya dalam bidang kemanusiaan. (5) Dari segi pemilikan dan pengurusan harta. Al-Qur’an menghapuskan semua tradisi yang diberlakukan atas perempuan berupa larangan atau pembatasan hak untuk membelanjakan harta yang mereka miliki. (6) Dari segi warisan. Al-Qur’an memberikan hak waris kepada lelaki dan perempuan. (7) Persamaan hukum tentang perceraian</w:t>
      </w:r>
      <w:r w:rsidR="008A2F86">
        <w:rPr>
          <w:rFonts w:asciiTheme="majorBidi" w:eastAsia="Times New Roman" w:hAnsiTheme="majorBidi" w:cs="Times New Roman"/>
          <w:sz w:val="24"/>
          <w:szCs w:val="24"/>
        </w:rPr>
        <w:t xml:space="preserve"> </w:t>
      </w:r>
      <w:r w:rsidR="008A2F86">
        <w:rPr>
          <w:rFonts w:asciiTheme="majorBidi" w:eastAsia="Times New Roman" w:hAnsiTheme="majorBidi" w:cs="Times New Roman"/>
          <w:sz w:val="24"/>
          <w:szCs w:val="24"/>
        </w:rPr>
        <w:fldChar w:fldCharType="begin" w:fldLock="1"/>
      </w:r>
      <w:r w:rsidR="008E74DC">
        <w:rPr>
          <w:rFonts w:asciiTheme="majorBidi" w:eastAsia="Times New Roman" w:hAnsiTheme="majorBidi" w:cs="Times New Roman"/>
          <w:sz w:val="24"/>
          <w:szCs w:val="24"/>
        </w:rPr>
        <w:instrText>ADDIN CSL_CITATION {"citationItems":[{"id":"ITEM-1","itemData":{"author":[{"dropping-particle":"","family":"Yanggo","given":"Huzaemah Tahido","non-dropping-particle":"","parse-names":false,"suffix":""}],"id":"ITEM-1","issued":{"date-parts":[["1996"]]},"publisher":"Risalah Gusti","publisher-place":"Surabaya","title":"Pandangan Islam tentang Gender","type":"book"},"uris":["http://www.mendeley.com/documents/?uuid=a014d8b0-be95-408d-a995-3ee693958c05"]}],"mendeley":{"formattedCitation":"(Yanggo, 1996)","plainTextFormattedCitation":"(Yanggo, 1996)","previouslyFormattedCitation":"(Yanggo, 1996)"},"properties":{"noteIndex":0},"schema":"https://github.com/citation-style-language/schema/raw/master/csl-citation.json"}</w:instrText>
      </w:r>
      <w:r w:rsidR="008A2F86">
        <w:rPr>
          <w:rFonts w:asciiTheme="majorBidi" w:eastAsia="Times New Roman" w:hAnsiTheme="majorBidi" w:cs="Times New Roman"/>
          <w:sz w:val="24"/>
          <w:szCs w:val="24"/>
        </w:rPr>
        <w:fldChar w:fldCharType="separate"/>
      </w:r>
      <w:r w:rsidR="00C96DA5" w:rsidRPr="00C96DA5">
        <w:rPr>
          <w:rFonts w:asciiTheme="majorBidi" w:eastAsia="Times New Roman" w:hAnsiTheme="majorBidi" w:cs="Times New Roman"/>
          <w:noProof/>
          <w:sz w:val="24"/>
          <w:szCs w:val="24"/>
        </w:rPr>
        <w:t>(Yanggo, 1996)</w:t>
      </w:r>
      <w:r w:rsidR="008A2F86">
        <w:rPr>
          <w:rFonts w:asciiTheme="majorBidi" w:eastAsia="Times New Roman" w:hAnsiTheme="majorBidi" w:cs="Times New Roman"/>
          <w:sz w:val="24"/>
          <w:szCs w:val="24"/>
        </w:rPr>
        <w:fldChar w:fldCharType="end"/>
      </w:r>
      <w:r w:rsidRPr="00B66F5B">
        <w:rPr>
          <w:rFonts w:asciiTheme="majorBidi" w:eastAsia="Times New Roman" w:hAnsiTheme="majorBidi" w:cs="Times New Roman"/>
          <w:sz w:val="24"/>
          <w:szCs w:val="24"/>
        </w:rPr>
        <w:t>.</w:t>
      </w:r>
    </w:p>
    <w:p w14:paraId="217B7561" w14:textId="77777777" w:rsidR="00715442" w:rsidRPr="00B66F5B" w:rsidRDefault="00715442" w:rsidP="00394460">
      <w:pPr>
        <w:spacing w:after="0" w:line="240" w:lineRule="auto"/>
        <w:ind w:firstLine="709"/>
        <w:jc w:val="both"/>
        <w:rPr>
          <w:rFonts w:asciiTheme="majorBidi" w:eastAsia="Times New Roman" w:hAnsiTheme="majorBidi" w:cs="Times New Roman"/>
          <w:sz w:val="24"/>
          <w:szCs w:val="24"/>
        </w:rPr>
      </w:pPr>
    </w:p>
    <w:p w14:paraId="7C1C962F" w14:textId="418101D7" w:rsidR="008C72E6" w:rsidRDefault="0069316F" w:rsidP="0035251A">
      <w:pPr>
        <w:spacing w:after="0"/>
        <w:rPr>
          <w:rFonts w:asciiTheme="majorBidi" w:hAnsiTheme="majorBidi" w:cstheme="majorBidi"/>
          <w:b/>
          <w:bCs/>
          <w:sz w:val="24"/>
          <w:szCs w:val="24"/>
        </w:rPr>
      </w:pPr>
      <w:proofErr w:type="spellStart"/>
      <w:r w:rsidRPr="0035251A">
        <w:rPr>
          <w:rFonts w:asciiTheme="majorBidi" w:hAnsiTheme="majorBidi" w:cstheme="majorBidi"/>
          <w:b/>
          <w:bCs/>
          <w:sz w:val="24"/>
          <w:szCs w:val="24"/>
        </w:rPr>
        <w:t>Kesimpulan</w:t>
      </w:r>
      <w:proofErr w:type="spellEnd"/>
    </w:p>
    <w:p w14:paraId="60626F6F" w14:textId="2AB660B4" w:rsidR="0054742E" w:rsidRPr="00853664" w:rsidRDefault="0054742E" w:rsidP="009F341E">
      <w:pPr>
        <w:ind w:firstLine="720"/>
        <w:jc w:val="both"/>
        <w:rPr>
          <w:rFonts w:asciiTheme="majorBidi" w:hAnsiTheme="majorBidi" w:cstheme="majorBidi"/>
          <w:sz w:val="24"/>
          <w:szCs w:val="24"/>
        </w:rPr>
      </w:pPr>
      <w:proofErr w:type="spellStart"/>
      <w:r>
        <w:rPr>
          <w:rFonts w:asciiTheme="majorBidi" w:hAnsiTheme="majorBidi" w:cstheme="majorBidi"/>
          <w:sz w:val="24"/>
          <w:szCs w:val="24"/>
        </w:rPr>
        <w:t>Artikel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sesungguhnya untuk </w:t>
      </w:r>
      <w:r w:rsidR="009F341E">
        <w:rPr>
          <w:rFonts w:asciiTheme="majorBidi" w:hAnsiTheme="majorBidi" w:cstheme="majorBidi"/>
          <w:sz w:val="24"/>
          <w:szCs w:val="24"/>
        </w:rPr>
        <w:t>membangun</w:t>
      </w:r>
      <w:r>
        <w:rPr>
          <w:rFonts w:asciiTheme="majorBidi" w:hAnsiTheme="majorBidi" w:cstheme="majorBidi"/>
          <w:sz w:val="24"/>
          <w:szCs w:val="24"/>
        </w:rPr>
        <w:t xml:space="preserve"> pendidikan bekeadilan gender </w:t>
      </w:r>
      <w:r w:rsidR="009F341E">
        <w:rPr>
          <w:rFonts w:asciiTheme="majorBidi" w:hAnsiTheme="majorBidi" w:cstheme="majorBidi"/>
          <w:sz w:val="24"/>
          <w:szCs w:val="24"/>
        </w:rPr>
        <w:t>yang harmonis perlu ditanamkan pondasinya sejak dini melalui pendidikan anak.</w:t>
      </w:r>
      <w:r>
        <w:rPr>
          <w:rFonts w:asciiTheme="majorBidi" w:hAnsiTheme="majorBidi" w:cstheme="majorBidi"/>
          <w:sz w:val="24"/>
          <w:szCs w:val="24"/>
        </w:rPr>
        <w:t xml:space="preserve"> </w:t>
      </w:r>
      <w:r w:rsidR="009F341E">
        <w:rPr>
          <w:rFonts w:asciiTheme="majorBidi" w:hAnsiTheme="majorBidi" w:cstheme="majorBidi"/>
          <w:sz w:val="24"/>
          <w:szCs w:val="24"/>
        </w:rPr>
        <w:t>Peran pendidikan anak menjadi kunci sukses untuk dapat mengimplementasikan upaya pendidikan berkeadilan gender yang pada intinya menekankan bahwa lelaki dan perempuan berpotensi meraih prestasi</w:t>
      </w:r>
      <w:r>
        <w:rPr>
          <w:rFonts w:asciiTheme="majorBidi" w:hAnsiTheme="majorBidi" w:cstheme="majorBidi"/>
          <w:sz w:val="24"/>
          <w:szCs w:val="24"/>
        </w:rPr>
        <w:t>. Hal ini selaras dengan apa yang sudah disampaikan oleh isyarat-isyara</w:t>
      </w:r>
      <w:r w:rsidR="009F341E">
        <w:rPr>
          <w:rFonts w:asciiTheme="majorBidi" w:hAnsiTheme="majorBidi" w:cstheme="majorBidi"/>
          <w:sz w:val="24"/>
          <w:szCs w:val="24"/>
        </w:rPr>
        <w:t>t yang terdapat dalam Al-Qur’an yaitu Qs. Al-Nisa/4:124 bahwa lelaki dan perempuan memiliki kesempatan yang sama</w:t>
      </w:r>
      <w:r w:rsidR="00472F7B">
        <w:rPr>
          <w:rFonts w:asciiTheme="majorBidi" w:hAnsiTheme="majorBidi" w:cstheme="majorBidi"/>
          <w:sz w:val="24"/>
          <w:szCs w:val="24"/>
        </w:rPr>
        <w:t xml:space="preserve"> meraih pendidikan yang optimal. Namun</w:t>
      </w:r>
      <w:r>
        <w:rPr>
          <w:rFonts w:asciiTheme="majorBidi" w:hAnsiTheme="majorBidi" w:cstheme="majorBidi"/>
          <w:sz w:val="24"/>
          <w:szCs w:val="24"/>
        </w:rPr>
        <w:t>,</w:t>
      </w:r>
      <w:r w:rsidR="00472F7B">
        <w:rPr>
          <w:rFonts w:asciiTheme="majorBidi" w:hAnsiTheme="majorBidi" w:cstheme="majorBidi"/>
          <w:sz w:val="24"/>
          <w:szCs w:val="24"/>
        </w:rPr>
        <w:t xml:space="preserve"> dalam kenyataan di masyarakat, konsep ideal ini memerlukan waktu tahapan dan sosialiasi, karena masih terdapat berbagai kendala, terutama kendala budaya yang sulit diselesaikan.</w:t>
      </w:r>
      <w:r>
        <w:rPr>
          <w:rFonts w:asciiTheme="majorBidi" w:hAnsiTheme="majorBidi" w:cstheme="majorBidi"/>
          <w:sz w:val="24"/>
          <w:szCs w:val="24"/>
        </w:rPr>
        <w:t xml:space="preserve"> </w:t>
      </w:r>
      <w:r w:rsidR="003929A8">
        <w:rPr>
          <w:rFonts w:asciiTheme="majorBidi" w:hAnsiTheme="majorBidi" w:cstheme="majorBidi"/>
          <w:sz w:val="24"/>
          <w:szCs w:val="24"/>
        </w:rPr>
        <w:t xml:space="preserve">Oleh </w:t>
      </w:r>
      <w:r>
        <w:rPr>
          <w:rFonts w:asciiTheme="majorBidi" w:hAnsiTheme="majorBidi" w:cstheme="majorBidi"/>
          <w:sz w:val="24"/>
          <w:szCs w:val="24"/>
        </w:rPr>
        <w:t>karena itu menggagas pendidikan berkeadilan gender</w:t>
      </w:r>
      <w:r w:rsidR="009F341E">
        <w:rPr>
          <w:rFonts w:asciiTheme="majorBidi" w:hAnsiTheme="majorBidi" w:cstheme="majorBidi"/>
          <w:sz w:val="24"/>
          <w:szCs w:val="24"/>
        </w:rPr>
        <w:t xml:space="preserve"> melalui pendidikan anak</w:t>
      </w:r>
      <w:r>
        <w:rPr>
          <w:rFonts w:asciiTheme="majorBidi" w:hAnsiTheme="majorBidi" w:cstheme="majorBidi"/>
          <w:sz w:val="24"/>
          <w:szCs w:val="24"/>
        </w:rPr>
        <w:t xml:space="preserve"> dapat menjadi sebuah afirmasi pendidikan bagi </w:t>
      </w:r>
      <w:r>
        <w:rPr>
          <w:rFonts w:asciiTheme="majorBidi" w:hAnsiTheme="majorBidi" w:cstheme="majorBidi"/>
          <w:sz w:val="24"/>
          <w:szCs w:val="24"/>
        </w:rPr>
        <w:lastRenderedPageBreak/>
        <w:t>perempuan, kedepannya perempuan diharapkan memi</w:t>
      </w:r>
      <w:r w:rsidR="009F341E">
        <w:rPr>
          <w:rFonts w:asciiTheme="majorBidi" w:hAnsiTheme="majorBidi" w:cstheme="majorBidi"/>
          <w:sz w:val="24"/>
          <w:szCs w:val="24"/>
        </w:rPr>
        <w:t xml:space="preserve">liki peran yang sama pentingnya. </w:t>
      </w:r>
      <w:r>
        <w:rPr>
          <w:rFonts w:asciiTheme="majorBidi" w:hAnsiTheme="majorBidi" w:cstheme="majorBidi"/>
          <w:sz w:val="24"/>
          <w:szCs w:val="24"/>
        </w:rPr>
        <w:t xml:space="preserve">Oleh karena itu menjadi suatu kebutuhan untuk di implementasikannya pendidikan berkeadilan gender ditanamkan spirit tersebut </w:t>
      </w:r>
      <w:r w:rsidR="009F341E">
        <w:rPr>
          <w:rFonts w:asciiTheme="majorBidi" w:hAnsiTheme="majorBidi" w:cstheme="majorBidi"/>
          <w:sz w:val="24"/>
          <w:szCs w:val="24"/>
        </w:rPr>
        <w:t>melalui pola pendidikan anak</w:t>
      </w:r>
      <w:r>
        <w:rPr>
          <w:rFonts w:asciiTheme="majorBidi" w:hAnsiTheme="majorBidi" w:cstheme="majorBidi"/>
          <w:sz w:val="24"/>
          <w:szCs w:val="24"/>
        </w:rPr>
        <w:t>, dimulai</w:t>
      </w:r>
      <w:r w:rsidR="009F341E">
        <w:rPr>
          <w:rFonts w:asciiTheme="majorBidi" w:hAnsiTheme="majorBidi" w:cstheme="majorBidi"/>
          <w:sz w:val="24"/>
          <w:szCs w:val="24"/>
        </w:rPr>
        <w:t xml:space="preserve"> mendidik anak dari lingkungan terkecil yakni</w:t>
      </w:r>
      <w:r>
        <w:rPr>
          <w:rFonts w:asciiTheme="majorBidi" w:hAnsiTheme="majorBidi" w:cstheme="majorBidi"/>
          <w:sz w:val="24"/>
          <w:szCs w:val="24"/>
        </w:rPr>
        <w:t xml:space="preserve"> keluarga, dan lingkungan sosial disekitar kita, karena maju mundurnya suatu bangsa tergantung pada kualitas pendidikan.</w:t>
      </w:r>
    </w:p>
    <w:p w14:paraId="3B59E80A" w14:textId="77777777" w:rsidR="0054742E" w:rsidRPr="0035251A" w:rsidRDefault="0054742E" w:rsidP="0035251A">
      <w:pPr>
        <w:spacing w:after="0"/>
        <w:rPr>
          <w:rFonts w:asciiTheme="majorBidi" w:hAnsiTheme="majorBidi" w:cstheme="majorBidi"/>
          <w:b/>
          <w:bCs/>
          <w:sz w:val="24"/>
          <w:szCs w:val="24"/>
        </w:rPr>
      </w:pPr>
    </w:p>
    <w:p w14:paraId="2440D420" w14:textId="2AE5FCDB" w:rsidR="0031335E" w:rsidRDefault="0069316F" w:rsidP="0069316F">
      <w:pPr>
        <w:widowControl w:val="0"/>
        <w:autoSpaceDE w:val="0"/>
        <w:autoSpaceDN w:val="0"/>
        <w:adjustRightInd w:val="0"/>
        <w:spacing w:after="0" w:line="240" w:lineRule="auto"/>
        <w:ind w:left="480" w:hanging="480"/>
        <w:rPr>
          <w:rFonts w:asciiTheme="majorBidi" w:hAnsiTheme="majorBidi" w:cstheme="majorBidi"/>
          <w:b/>
          <w:bCs/>
          <w:sz w:val="24"/>
          <w:szCs w:val="24"/>
        </w:rPr>
      </w:pPr>
      <w:proofErr w:type="spellStart"/>
      <w:r>
        <w:rPr>
          <w:rFonts w:asciiTheme="majorBidi" w:hAnsiTheme="majorBidi" w:cstheme="majorBidi"/>
          <w:b/>
          <w:bCs/>
          <w:sz w:val="24"/>
          <w:szCs w:val="24"/>
        </w:rPr>
        <w:t>Daftar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Pustaka</w:t>
      </w:r>
      <w:proofErr w:type="spellEnd"/>
    </w:p>
    <w:p w14:paraId="0907AD0C" w14:textId="77777777" w:rsidR="006376B6" w:rsidRDefault="006376B6" w:rsidP="0031335E">
      <w:pPr>
        <w:widowControl w:val="0"/>
        <w:autoSpaceDE w:val="0"/>
        <w:autoSpaceDN w:val="0"/>
        <w:adjustRightInd w:val="0"/>
        <w:spacing w:after="0" w:line="240" w:lineRule="auto"/>
        <w:ind w:left="480" w:hanging="480"/>
        <w:jc w:val="center"/>
        <w:rPr>
          <w:rFonts w:asciiTheme="majorBidi" w:hAnsiTheme="majorBidi" w:cstheme="majorBidi"/>
          <w:b/>
          <w:bCs/>
          <w:sz w:val="24"/>
          <w:szCs w:val="24"/>
        </w:rPr>
      </w:pPr>
    </w:p>
    <w:p w14:paraId="34D48327" w14:textId="312E795C" w:rsidR="009F1812" w:rsidRPr="009F1812" w:rsidRDefault="00C96DA5"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9F1812" w:rsidRPr="009F1812">
        <w:rPr>
          <w:rFonts w:ascii="Times New Roman" w:hAnsi="Times New Roman" w:cs="Times New Roman"/>
          <w:noProof/>
          <w:sz w:val="24"/>
          <w:szCs w:val="24"/>
        </w:rPr>
        <w:t xml:space="preserve">Ahmad, M. (2001). </w:t>
      </w:r>
      <w:r w:rsidR="009F1812" w:rsidRPr="009F1812">
        <w:rPr>
          <w:rFonts w:ascii="Times New Roman" w:hAnsi="Times New Roman" w:cs="Times New Roman"/>
          <w:i/>
          <w:iCs/>
          <w:noProof/>
          <w:sz w:val="24"/>
          <w:szCs w:val="24"/>
        </w:rPr>
        <w:t>Bias Gender Dalam Pendidikan</w:t>
      </w:r>
      <w:r w:rsidR="009F1812" w:rsidRPr="009F1812">
        <w:rPr>
          <w:rFonts w:ascii="Times New Roman" w:hAnsi="Times New Roman" w:cs="Times New Roman"/>
          <w:noProof/>
          <w:sz w:val="24"/>
          <w:szCs w:val="24"/>
        </w:rPr>
        <w:t>. Jakarta: Paramadina.</w:t>
      </w:r>
    </w:p>
    <w:p w14:paraId="57B84DA7"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Arabic" w:hAnsi="Times New Arabic" w:cs="Times New Roman"/>
          <w:noProof/>
          <w:sz w:val="24"/>
          <w:szCs w:val="24"/>
        </w:rPr>
      </w:pPr>
      <w:r w:rsidRPr="009F1812">
        <w:rPr>
          <w:rFonts w:ascii="Times New Roman" w:hAnsi="Times New Roman" w:cs="Times New Roman"/>
          <w:noProof/>
          <w:sz w:val="24"/>
          <w:szCs w:val="24"/>
        </w:rPr>
        <w:t xml:space="preserve">Al-Qurthubi, S. I. (2009). </w:t>
      </w:r>
      <w:r w:rsidRPr="009F1812">
        <w:rPr>
          <w:rFonts w:ascii="Times New Arabic" w:hAnsi="Times New Arabic" w:cs="Times New Roman"/>
          <w:i/>
          <w:iCs/>
          <w:noProof/>
          <w:sz w:val="24"/>
          <w:szCs w:val="24"/>
        </w:rPr>
        <w:t>Tafsi&gt;r al-Qurthubi&gt;</w:t>
      </w:r>
      <w:r w:rsidRPr="009F1812">
        <w:rPr>
          <w:rFonts w:ascii="Times New Arabic" w:hAnsi="Times New Arabic" w:cs="Times New Roman"/>
          <w:noProof/>
          <w:sz w:val="24"/>
          <w:szCs w:val="24"/>
        </w:rPr>
        <w:t xml:space="preserve"> (Terj. Akhm). Jakarta: Pustaka Azzam.</w:t>
      </w:r>
    </w:p>
    <w:p w14:paraId="5487DB61"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Arabic" w:hAnsi="Times New Arabic" w:cs="Times New Roman"/>
          <w:noProof/>
          <w:sz w:val="24"/>
          <w:szCs w:val="24"/>
        </w:rPr>
        <w:t>Al-Thabari&gt;,</w:t>
      </w:r>
      <w:r w:rsidRPr="009F1812">
        <w:rPr>
          <w:rFonts w:ascii="Times New Roman" w:hAnsi="Times New Roman" w:cs="Times New Roman"/>
          <w:noProof/>
          <w:sz w:val="24"/>
          <w:szCs w:val="24"/>
        </w:rPr>
        <w:t xml:space="preserve"> A. J. M. bin J. (1988). </w:t>
      </w:r>
      <w:r w:rsidRPr="009F1812">
        <w:rPr>
          <w:rFonts w:ascii="Times New Roman" w:hAnsi="Times New Roman" w:cs="Times New Roman"/>
          <w:i/>
          <w:iCs/>
          <w:noProof/>
          <w:sz w:val="24"/>
          <w:szCs w:val="24"/>
        </w:rPr>
        <w:t>Jāmi’ al-Bayān fī Tafsīr Āyi al-Qur’ān</w:t>
      </w:r>
      <w:r w:rsidRPr="009F1812">
        <w:rPr>
          <w:rFonts w:ascii="Times New Roman" w:hAnsi="Times New Roman" w:cs="Times New Roman"/>
          <w:noProof/>
          <w:sz w:val="24"/>
          <w:szCs w:val="24"/>
        </w:rPr>
        <w:t xml:space="preserve"> (Jilid ke-3). Beirut: Dār al-Fikr.</w:t>
      </w:r>
    </w:p>
    <w:p w14:paraId="7AF7FEA9"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BAPPENAS. (2013). </w:t>
      </w:r>
      <w:r w:rsidRPr="009F1812">
        <w:rPr>
          <w:rFonts w:ascii="Times New Roman" w:hAnsi="Times New Roman" w:cs="Times New Roman"/>
          <w:i/>
          <w:iCs/>
          <w:noProof/>
          <w:sz w:val="24"/>
          <w:szCs w:val="24"/>
        </w:rPr>
        <w:t>Kaji Ulang Satu Dekade Pengarusutamaan Gender Bidang Pendidikan di Indonesia</w:t>
      </w:r>
      <w:r w:rsidRPr="009F1812">
        <w:rPr>
          <w:rFonts w:ascii="Times New Roman" w:hAnsi="Times New Roman" w:cs="Times New Roman"/>
          <w:noProof/>
          <w:sz w:val="24"/>
          <w:szCs w:val="24"/>
        </w:rPr>
        <w:t>. Jakarta: BAPPENAS.</w:t>
      </w:r>
    </w:p>
    <w:p w14:paraId="16F1A537"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Darajat, Z. (1997). </w:t>
      </w:r>
      <w:r w:rsidRPr="009F1812">
        <w:rPr>
          <w:rFonts w:ascii="Times New Roman" w:hAnsi="Times New Roman" w:cs="Times New Roman"/>
          <w:i/>
          <w:iCs/>
          <w:noProof/>
          <w:sz w:val="24"/>
          <w:szCs w:val="24"/>
        </w:rPr>
        <w:t>Ilmu Pendidikan Islam</w:t>
      </w:r>
      <w:r w:rsidRPr="009F1812">
        <w:rPr>
          <w:rFonts w:ascii="Times New Roman" w:hAnsi="Times New Roman" w:cs="Times New Roman"/>
          <w:noProof/>
          <w:sz w:val="24"/>
          <w:szCs w:val="24"/>
        </w:rPr>
        <w:t>. Jakarta: Bumi Aksara.</w:t>
      </w:r>
    </w:p>
    <w:p w14:paraId="4F5BE035"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Education Sector Analytical and Capacity Development Partnership (ACDP) Indonesia. (2013). </w:t>
      </w:r>
      <w:r w:rsidRPr="009F1812">
        <w:rPr>
          <w:rFonts w:ascii="Times New Roman" w:hAnsi="Times New Roman" w:cs="Times New Roman"/>
          <w:i/>
          <w:iCs/>
          <w:noProof/>
          <w:sz w:val="24"/>
          <w:szCs w:val="24"/>
        </w:rPr>
        <w:t>Kesetaraan Gender dalam Pendidikan di Indonesia</w:t>
      </w:r>
      <w:r w:rsidRPr="009F1812">
        <w:rPr>
          <w:rFonts w:ascii="Times New Roman" w:hAnsi="Times New Roman" w:cs="Times New Roman"/>
          <w:noProof/>
          <w:sz w:val="24"/>
          <w:szCs w:val="24"/>
        </w:rPr>
        <w:t>. Jakarta: BALITBANG.</w:t>
      </w:r>
    </w:p>
    <w:p w14:paraId="12B5380F"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Engineer, A. A. (2000). </w:t>
      </w:r>
      <w:r w:rsidRPr="009F1812">
        <w:rPr>
          <w:rFonts w:ascii="Times New Roman" w:hAnsi="Times New Roman" w:cs="Times New Roman"/>
          <w:i/>
          <w:iCs/>
          <w:noProof/>
          <w:sz w:val="24"/>
          <w:szCs w:val="24"/>
        </w:rPr>
        <w:t>Islam dan Teologi Pembebasan</w:t>
      </w:r>
      <w:r w:rsidRPr="009F1812">
        <w:rPr>
          <w:rFonts w:ascii="Times New Roman" w:hAnsi="Times New Roman" w:cs="Times New Roman"/>
          <w:noProof/>
          <w:sz w:val="24"/>
          <w:szCs w:val="24"/>
        </w:rPr>
        <w:t>. Yogyakarta: Pustaka Pelajar.</w:t>
      </w:r>
    </w:p>
    <w:p w14:paraId="4D345304"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Fadjar, A. M. (2005). </w:t>
      </w:r>
      <w:r w:rsidRPr="009F1812">
        <w:rPr>
          <w:rFonts w:ascii="Times New Roman" w:hAnsi="Times New Roman" w:cs="Times New Roman"/>
          <w:i/>
          <w:iCs/>
          <w:noProof/>
          <w:sz w:val="24"/>
          <w:szCs w:val="24"/>
        </w:rPr>
        <w:t>Holistika Pemikiran Pendidikan</w:t>
      </w:r>
      <w:r w:rsidRPr="009F1812">
        <w:rPr>
          <w:rFonts w:ascii="Times New Roman" w:hAnsi="Times New Roman" w:cs="Times New Roman"/>
          <w:noProof/>
          <w:sz w:val="24"/>
          <w:szCs w:val="24"/>
        </w:rPr>
        <w:t>. (A. Barizi, Ed.). Jakarta: PT Raja Grafindo Persada.</w:t>
      </w:r>
    </w:p>
    <w:p w14:paraId="6B61A9CD"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Febriani, N. A. (2014). </w:t>
      </w:r>
      <w:r w:rsidRPr="009F1812">
        <w:rPr>
          <w:rFonts w:ascii="Times New Roman" w:hAnsi="Times New Roman" w:cs="Times New Roman"/>
          <w:i/>
          <w:iCs/>
          <w:noProof/>
          <w:sz w:val="24"/>
          <w:szCs w:val="24"/>
        </w:rPr>
        <w:t>Ekologi Berwawasan Gender Dalam Perspektif Al- Qur’an</w:t>
      </w:r>
      <w:r w:rsidRPr="009F1812">
        <w:rPr>
          <w:rFonts w:ascii="Times New Roman" w:hAnsi="Times New Roman" w:cs="Times New Roman"/>
          <w:noProof/>
          <w:sz w:val="24"/>
          <w:szCs w:val="24"/>
        </w:rPr>
        <w:t>. Jakarta: Mizan.</w:t>
      </w:r>
    </w:p>
    <w:p w14:paraId="1CBC0626"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HA, A. D. (1991). </w:t>
      </w:r>
      <w:r w:rsidRPr="009F1812">
        <w:rPr>
          <w:rFonts w:ascii="Times New Roman" w:hAnsi="Times New Roman" w:cs="Times New Roman"/>
          <w:i/>
          <w:iCs/>
          <w:noProof/>
          <w:sz w:val="24"/>
          <w:szCs w:val="24"/>
        </w:rPr>
        <w:t>Urgensi Tafsir Maudhu’i pada masa kini</w:t>
      </w:r>
      <w:r w:rsidRPr="009F1812">
        <w:rPr>
          <w:rFonts w:ascii="Times New Roman" w:hAnsi="Times New Roman" w:cs="Times New Roman"/>
          <w:noProof/>
          <w:sz w:val="24"/>
          <w:szCs w:val="24"/>
        </w:rPr>
        <w:t>. Jakarta: Bulan Bintang.</w:t>
      </w:r>
    </w:p>
    <w:p w14:paraId="7444B033"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Jawad, H. A. (2002). </w:t>
      </w:r>
      <w:r w:rsidRPr="009F1812">
        <w:rPr>
          <w:rFonts w:ascii="Times New Roman" w:hAnsi="Times New Roman" w:cs="Times New Roman"/>
          <w:i/>
          <w:iCs/>
          <w:noProof/>
          <w:sz w:val="24"/>
          <w:szCs w:val="24"/>
        </w:rPr>
        <w:t>Perlawanan Perempuan Sebuah Pendekatan Otentik Religius</w:t>
      </w:r>
      <w:r w:rsidRPr="009F1812">
        <w:rPr>
          <w:rFonts w:ascii="Times New Roman" w:hAnsi="Times New Roman" w:cs="Times New Roman"/>
          <w:noProof/>
          <w:sz w:val="24"/>
          <w:szCs w:val="24"/>
        </w:rPr>
        <w:t>. Malang: Cendekia Paramulya.</w:t>
      </w:r>
    </w:p>
    <w:p w14:paraId="0A2890E9"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Keraf, G. (2004). </w:t>
      </w:r>
      <w:r w:rsidRPr="009F1812">
        <w:rPr>
          <w:rFonts w:ascii="Times New Roman" w:hAnsi="Times New Roman" w:cs="Times New Roman"/>
          <w:i/>
          <w:iCs/>
          <w:noProof/>
          <w:sz w:val="24"/>
          <w:szCs w:val="24"/>
        </w:rPr>
        <w:t>Diksi dan Gaya Bahasa</w:t>
      </w:r>
      <w:r w:rsidRPr="009F1812">
        <w:rPr>
          <w:rFonts w:ascii="Times New Roman" w:hAnsi="Times New Roman" w:cs="Times New Roman"/>
          <w:noProof/>
          <w:sz w:val="24"/>
          <w:szCs w:val="24"/>
        </w:rPr>
        <w:t>. Jakarta: Gramedia Pustaka Utama.</w:t>
      </w:r>
    </w:p>
    <w:p w14:paraId="514C0233"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Kridalaksana. (2014). </w:t>
      </w:r>
      <w:r w:rsidRPr="009F1812">
        <w:rPr>
          <w:rFonts w:ascii="Times New Roman" w:hAnsi="Times New Roman" w:cs="Times New Roman"/>
          <w:i/>
          <w:iCs/>
          <w:noProof/>
          <w:sz w:val="24"/>
          <w:szCs w:val="24"/>
        </w:rPr>
        <w:t>Kamus Linguistik</w:t>
      </w:r>
      <w:r w:rsidRPr="009F1812">
        <w:rPr>
          <w:rFonts w:ascii="Times New Roman" w:hAnsi="Times New Roman" w:cs="Times New Roman"/>
          <w:noProof/>
          <w:sz w:val="24"/>
          <w:szCs w:val="24"/>
        </w:rPr>
        <w:t>. Jakarta: Gramedia.</w:t>
      </w:r>
    </w:p>
    <w:p w14:paraId="6BFD4A46"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Mardjoko Idris. (2013). </w:t>
      </w:r>
      <w:r w:rsidRPr="009F1812">
        <w:rPr>
          <w:rFonts w:ascii="Times New Roman" w:hAnsi="Times New Roman" w:cs="Times New Roman"/>
          <w:i/>
          <w:iCs/>
          <w:noProof/>
          <w:sz w:val="24"/>
          <w:szCs w:val="24"/>
        </w:rPr>
        <w:t>Stilistika al-Qur’an: Kajian Pragmatik</w:t>
      </w:r>
      <w:r w:rsidRPr="009F1812">
        <w:rPr>
          <w:rFonts w:ascii="Times New Roman" w:hAnsi="Times New Roman" w:cs="Times New Roman"/>
          <w:noProof/>
          <w:sz w:val="24"/>
          <w:szCs w:val="24"/>
        </w:rPr>
        <w:t>. Yogyakarta: Karya Media.</w:t>
      </w:r>
    </w:p>
    <w:p w14:paraId="6F1740E9"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Maskum, &amp; Susanto. (2007). </w:t>
      </w:r>
      <w:r w:rsidRPr="009F1812">
        <w:rPr>
          <w:rFonts w:ascii="Times New Roman" w:hAnsi="Times New Roman" w:cs="Times New Roman"/>
          <w:i/>
          <w:iCs/>
          <w:noProof/>
          <w:sz w:val="24"/>
          <w:szCs w:val="24"/>
        </w:rPr>
        <w:t>Menembus Batas Gagasan dan Implementasi Awal Pengarusutamaan Gender</w:t>
      </w:r>
      <w:r w:rsidRPr="009F1812">
        <w:rPr>
          <w:rFonts w:ascii="Times New Roman" w:hAnsi="Times New Roman" w:cs="Times New Roman"/>
          <w:noProof/>
          <w:sz w:val="24"/>
          <w:szCs w:val="24"/>
        </w:rPr>
        <w:t xml:space="preserve"> (Cet. ke-1). Jakarta: Biografi Center.</w:t>
      </w:r>
    </w:p>
    <w:p w14:paraId="6A22109F"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Mosse, J. C. (1996). </w:t>
      </w:r>
      <w:r w:rsidRPr="009F1812">
        <w:rPr>
          <w:rFonts w:ascii="Times New Roman" w:hAnsi="Times New Roman" w:cs="Times New Roman"/>
          <w:i/>
          <w:iCs/>
          <w:noProof/>
          <w:sz w:val="24"/>
          <w:szCs w:val="24"/>
        </w:rPr>
        <w:t>Gender dan Pembangunan</w:t>
      </w:r>
      <w:r w:rsidRPr="009F1812">
        <w:rPr>
          <w:rFonts w:ascii="Times New Roman" w:hAnsi="Times New Roman" w:cs="Times New Roman"/>
          <w:noProof/>
          <w:sz w:val="24"/>
          <w:szCs w:val="24"/>
        </w:rPr>
        <w:t>. Yogyakarta: Rifka Annisa’ Women’s Crisis Centre &amp; Pustaka Pelajar.</w:t>
      </w:r>
    </w:p>
    <w:p w14:paraId="37E485D8"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Muhammad, H. (2016). </w:t>
      </w:r>
      <w:r w:rsidRPr="009F1812">
        <w:rPr>
          <w:rFonts w:ascii="Times New Roman" w:hAnsi="Times New Roman" w:cs="Times New Roman"/>
          <w:i/>
          <w:iCs/>
          <w:noProof/>
          <w:sz w:val="24"/>
          <w:szCs w:val="24"/>
        </w:rPr>
        <w:t>Perempuan, Islam dan Negara; pergulatan Identitas dan Perjuangan</w:t>
      </w:r>
      <w:r w:rsidRPr="009F1812">
        <w:rPr>
          <w:rFonts w:ascii="Times New Roman" w:hAnsi="Times New Roman" w:cs="Times New Roman"/>
          <w:noProof/>
          <w:sz w:val="24"/>
          <w:szCs w:val="24"/>
        </w:rPr>
        <w:t>. Yogyakarta: Qalam Nusantara.</w:t>
      </w:r>
    </w:p>
    <w:p w14:paraId="54EF8064"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Mulia, M. (2011). </w:t>
      </w:r>
      <w:r w:rsidRPr="009F1812">
        <w:rPr>
          <w:rFonts w:ascii="Times New Roman" w:hAnsi="Times New Roman" w:cs="Times New Roman"/>
          <w:i/>
          <w:iCs/>
          <w:noProof/>
          <w:sz w:val="24"/>
          <w:szCs w:val="24"/>
        </w:rPr>
        <w:t>Muslimah Sejati Menempuh Jalan Islami Meraih Ridha Ilahi</w:t>
      </w:r>
      <w:r w:rsidRPr="009F1812">
        <w:rPr>
          <w:rFonts w:ascii="Times New Roman" w:hAnsi="Times New Roman" w:cs="Times New Roman"/>
          <w:noProof/>
          <w:sz w:val="24"/>
          <w:szCs w:val="24"/>
        </w:rPr>
        <w:t>. Bandung: Penerbit Marja.</w:t>
      </w:r>
    </w:p>
    <w:p w14:paraId="031D5CC4"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Mulia, M. (2014). </w:t>
      </w:r>
      <w:r w:rsidRPr="009F1812">
        <w:rPr>
          <w:rFonts w:ascii="Times New Roman" w:hAnsi="Times New Roman" w:cs="Times New Roman"/>
          <w:i/>
          <w:iCs/>
          <w:noProof/>
          <w:sz w:val="24"/>
          <w:szCs w:val="24"/>
        </w:rPr>
        <w:t>Kemuliaan Perempuan dalam Islam</w:t>
      </w:r>
      <w:r w:rsidRPr="009F1812">
        <w:rPr>
          <w:rFonts w:ascii="Times New Roman" w:hAnsi="Times New Roman" w:cs="Times New Roman"/>
          <w:noProof/>
          <w:sz w:val="24"/>
          <w:szCs w:val="24"/>
        </w:rPr>
        <w:t>. Jakarta: PT. Elex Media Komputindo.</w:t>
      </w:r>
    </w:p>
    <w:p w14:paraId="187C75EA"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Mulia, M. (2019). </w:t>
      </w:r>
      <w:r w:rsidRPr="009F1812">
        <w:rPr>
          <w:rFonts w:ascii="Times New Roman" w:hAnsi="Times New Roman" w:cs="Times New Roman"/>
          <w:i/>
          <w:iCs/>
          <w:noProof/>
          <w:sz w:val="24"/>
          <w:szCs w:val="24"/>
        </w:rPr>
        <w:t>Ensiklopedi Muslimah Reformis</w:t>
      </w:r>
      <w:r w:rsidRPr="009F1812">
        <w:rPr>
          <w:rFonts w:ascii="Times New Roman" w:hAnsi="Times New Roman" w:cs="Times New Roman"/>
          <w:noProof/>
          <w:sz w:val="24"/>
          <w:szCs w:val="24"/>
        </w:rPr>
        <w:t>. Jakarta: Dian Rakyat.</w:t>
      </w:r>
    </w:p>
    <w:p w14:paraId="79C45A03"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Nasr, S. H. (1970). </w:t>
      </w:r>
      <w:r w:rsidRPr="009F1812">
        <w:rPr>
          <w:rFonts w:ascii="Times New Roman" w:hAnsi="Times New Roman" w:cs="Times New Roman"/>
          <w:i/>
          <w:iCs/>
          <w:noProof/>
          <w:sz w:val="24"/>
          <w:szCs w:val="24"/>
        </w:rPr>
        <w:t>Science and Civilization in Islam</w:t>
      </w:r>
      <w:r w:rsidRPr="009F1812">
        <w:rPr>
          <w:rFonts w:ascii="Times New Roman" w:hAnsi="Times New Roman" w:cs="Times New Roman"/>
          <w:noProof/>
          <w:sz w:val="24"/>
          <w:szCs w:val="24"/>
        </w:rPr>
        <w:t>. Newyork: The New American Library.</w:t>
      </w:r>
    </w:p>
    <w:p w14:paraId="7CBE2B48"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lastRenderedPageBreak/>
        <w:t xml:space="preserve">Purwati, E., &amp; Asrohah, H. (2005). </w:t>
      </w:r>
      <w:r w:rsidRPr="009F1812">
        <w:rPr>
          <w:rFonts w:ascii="Times New Roman" w:hAnsi="Times New Roman" w:cs="Times New Roman"/>
          <w:i/>
          <w:iCs/>
          <w:noProof/>
          <w:sz w:val="24"/>
          <w:szCs w:val="24"/>
        </w:rPr>
        <w:t>Bias Gender dalam Pendidikan Islam</w:t>
      </w:r>
      <w:r w:rsidRPr="009F1812">
        <w:rPr>
          <w:rFonts w:ascii="Times New Roman" w:hAnsi="Times New Roman" w:cs="Times New Roman"/>
          <w:noProof/>
          <w:sz w:val="24"/>
          <w:szCs w:val="24"/>
        </w:rPr>
        <w:t>. Surabaya: Alpha.</w:t>
      </w:r>
    </w:p>
    <w:p w14:paraId="268F75A6"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Qalyubi, S. (2009). </w:t>
      </w:r>
      <w:r w:rsidRPr="009F1812">
        <w:rPr>
          <w:rFonts w:ascii="Times New Roman" w:hAnsi="Times New Roman" w:cs="Times New Roman"/>
          <w:i/>
          <w:iCs/>
          <w:noProof/>
          <w:sz w:val="24"/>
          <w:szCs w:val="24"/>
        </w:rPr>
        <w:t>Stilistika al-Qur’an: Makna di Balik Kisah Ibrahim</w:t>
      </w:r>
      <w:r w:rsidRPr="009F1812">
        <w:rPr>
          <w:rFonts w:ascii="Times New Roman" w:hAnsi="Times New Roman" w:cs="Times New Roman"/>
          <w:noProof/>
          <w:sz w:val="24"/>
          <w:szCs w:val="24"/>
        </w:rPr>
        <w:t>. Yogyakarta: LKIS.</w:t>
      </w:r>
    </w:p>
    <w:p w14:paraId="68A12AF5"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Rosidin. (2013). </w:t>
      </w:r>
      <w:r w:rsidRPr="009F1812">
        <w:rPr>
          <w:rFonts w:ascii="Times New Roman" w:hAnsi="Times New Roman" w:cs="Times New Roman"/>
          <w:i/>
          <w:iCs/>
          <w:noProof/>
          <w:sz w:val="24"/>
          <w:szCs w:val="24"/>
        </w:rPr>
        <w:t>Konsep andragogi dalam al-Qur’an</w:t>
      </w:r>
      <w:r w:rsidRPr="009F1812">
        <w:rPr>
          <w:rFonts w:ascii="Times New Roman" w:hAnsi="Times New Roman" w:cs="Times New Roman"/>
          <w:noProof/>
          <w:sz w:val="24"/>
          <w:szCs w:val="24"/>
        </w:rPr>
        <w:t>. Malang: Litera Ulul albab.</w:t>
      </w:r>
    </w:p>
    <w:p w14:paraId="09F9E80D"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Rusydiyah, E. F. (2016). PENDIDIKAN ISLAM DAN KESETARAAN GENDER (Konsepsi Sosial tentang Keadilan Berpendidikan dalam Keluarga). </w:t>
      </w:r>
      <w:r w:rsidRPr="009F1812">
        <w:rPr>
          <w:rFonts w:ascii="Times New Roman" w:hAnsi="Times New Roman" w:cs="Times New Roman"/>
          <w:i/>
          <w:iCs/>
          <w:noProof/>
          <w:sz w:val="24"/>
          <w:szCs w:val="24"/>
        </w:rPr>
        <w:t>Jurnal Pendidikan Agama Islam (Journal of Islamic Education Studies)</w:t>
      </w:r>
      <w:r w:rsidRPr="009F1812">
        <w:rPr>
          <w:rFonts w:ascii="Times New Roman" w:hAnsi="Times New Roman" w:cs="Times New Roman"/>
          <w:noProof/>
          <w:sz w:val="24"/>
          <w:szCs w:val="24"/>
        </w:rPr>
        <w:t xml:space="preserve">, </w:t>
      </w:r>
      <w:r w:rsidRPr="009F1812">
        <w:rPr>
          <w:rFonts w:ascii="Times New Roman" w:hAnsi="Times New Roman" w:cs="Times New Roman"/>
          <w:i/>
          <w:iCs/>
          <w:noProof/>
          <w:sz w:val="24"/>
          <w:szCs w:val="24"/>
        </w:rPr>
        <w:t>4</w:t>
      </w:r>
      <w:r w:rsidRPr="009F1812">
        <w:rPr>
          <w:rFonts w:ascii="Times New Roman" w:hAnsi="Times New Roman" w:cs="Times New Roman"/>
          <w:noProof/>
          <w:sz w:val="24"/>
          <w:szCs w:val="24"/>
        </w:rPr>
        <w:t>(1). https://doi.org/10.15642/pai.2016.4.1.20-43</w:t>
      </w:r>
    </w:p>
    <w:p w14:paraId="5347F58A"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Salamah, U., &amp; Safiq, A. (2019). RELEVANSI PEMIKIRAN MAHMUD YUNUS DALAM KITAB AT-TARBIYAH WA AT-TA’LIM DENGAN KOMPETENSI GURU (UNDANG-UNDANG NOMOR 14 TAHUN 2005). </w:t>
      </w:r>
      <w:r w:rsidRPr="009F1812">
        <w:rPr>
          <w:rFonts w:ascii="Times New Roman" w:hAnsi="Times New Roman" w:cs="Times New Roman"/>
          <w:i/>
          <w:iCs/>
          <w:noProof/>
          <w:sz w:val="24"/>
          <w:szCs w:val="24"/>
        </w:rPr>
        <w:t>Journal AL-MUDARRIS</w:t>
      </w:r>
      <w:r w:rsidRPr="009F1812">
        <w:rPr>
          <w:rFonts w:ascii="Times New Roman" w:hAnsi="Times New Roman" w:cs="Times New Roman"/>
          <w:noProof/>
          <w:sz w:val="24"/>
          <w:szCs w:val="24"/>
        </w:rPr>
        <w:t xml:space="preserve">, </w:t>
      </w:r>
      <w:r w:rsidRPr="009F1812">
        <w:rPr>
          <w:rFonts w:ascii="Times New Roman" w:hAnsi="Times New Roman" w:cs="Times New Roman"/>
          <w:i/>
          <w:iCs/>
          <w:noProof/>
          <w:sz w:val="24"/>
          <w:szCs w:val="24"/>
        </w:rPr>
        <w:t>2</w:t>
      </w:r>
      <w:r w:rsidRPr="009F1812">
        <w:rPr>
          <w:rFonts w:ascii="Times New Roman" w:hAnsi="Times New Roman" w:cs="Times New Roman"/>
          <w:noProof/>
          <w:sz w:val="24"/>
          <w:szCs w:val="24"/>
        </w:rPr>
        <w:t>(2). https://doi.org/10.32478/al-mudarris.v2i2.287</w:t>
      </w:r>
    </w:p>
    <w:p w14:paraId="0AA39F87"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Shihab, M. Q. (2002). </w:t>
      </w:r>
      <w:r w:rsidRPr="009F1812">
        <w:rPr>
          <w:rFonts w:ascii="Times New Roman" w:hAnsi="Times New Roman" w:cs="Times New Roman"/>
          <w:i/>
          <w:iCs/>
          <w:noProof/>
          <w:sz w:val="24"/>
          <w:szCs w:val="24"/>
        </w:rPr>
        <w:t>TAFSIR AL-MISHBAH Pesan, Kesan dan Keserasian al-Qur’an</w:t>
      </w:r>
      <w:r w:rsidRPr="009F1812">
        <w:rPr>
          <w:rFonts w:ascii="Times New Roman" w:hAnsi="Times New Roman" w:cs="Times New Roman"/>
          <w:noProof/>
          <w:sz w:val="24"/>
          <w:szCs w:val="24"/>
        </w:rPr>
        <w:t xml:space="preserve">. </w:t>
      </w:r>
      <w:r w:rsidRPr="009F1812">
        <w:rPr>
          <w:rFonts w:ascii="Times New Roman" w:hAnsi="Times New Roman" w:cs="Times New Roman"/>
          <w:i/>
          <w:iCs/>
          <w:noProof/>
          <w:sz w:val="24"/>
          <w:szCs w:val="24"/>
        </w:rPr>
        <w:t>Jakarta: Lentera Hati</w:t>
      </w:r>
      <w:r w:rsidRPr="009F1812">
        <w:rPr>
          <w:rFonts w:ascii="Times New Roman" w:hAnsi="Times New Roman" w:cs="Times New Roman"/>
          <w:noProof/>
          <w:sz w:val="24"/>
          <w:szCs w:val="24"/>
        </w:rPr>
        <w:t xml:space="preserve"> (Vol. 15).</w:t>
      </w:r>
    </w:p>
    <w:p w14:paraId="422BC334"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Subhan, Z. (1999). </w:t>
      </w:r>
      <w:r w:rsidRPr="009F1812">
        <w:rPr>
          <w:rFonts w:ascii="Times New Roman" w:hAnsi="Times New Roman" w:cs="Times New Roman"/>
          <w:i/>
          <w:iCs/>
          <w:noProof/>
          <w:sz w:val="24"/>
          <w:szCs w:val="24"/>
        </w:rPr>
        <w:t>Tafsir Kebencian: Studi Bias Gender dalam Tafsir Al-Qur’an</w:t>
      </w:r>
      <w:r w:rsidRPr="009F1812">
        <w:rPr>
          <w:rFonts w:ascii="Times New Roman" w:hAnsi="Times New Roman" w:cs="Times New Roman"/>
          <w:noProof/>
          <w:sz w:val="24"/>
          <w:szCs w:val="24"/>
        </w:rPr>
        <w:t>. Yogyakarta: LKIS.</w:t>
      </w:r>
    </w:p>
    <w:p w14:paraId="23EC6E78"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Sumar, W. T. (2015). Implementasi Kesertaaan Gender Dalam Bidang Pendidikan. </w:t>
      </w:r>
      <w:r w:rsidRPr="009F1812">
        <w:rPr>
          <w:rFonts w:ascii="Times New Roman" w:hAnsi="Times New Roman" w:cs="Times New Roman"/>
          <w:i/>
          <w:iCs/>
          <w:noProof/>
          <w:sz w:val="24"/>
          <w:szCs w:val="24"/>
        </w:rPr>
        <w:t>Musawa</w:t>
      </w:r>
      <w:r w:rsidRPr="009F1812">
        <w:rPr>
          <w:rFonts w:ascii="Times New Roman" w:hAnsi="Times New Roman" w:cs="Times New Roman"/>
          <w:noProof/>
          <w:sz w:val="24"/>
          <w:szCs w:val="24"/>
        </w:rPr>
        <w:t xml:space="preserve">, </w:t>
      </w:r>
      <w:r w:rsidRPr="009F1812">
        <w:rPr>
          <w:rFonts w:ascii="Times New Roman" w:hAnsi="Times New Roman" w:cs="Times New Roman"/>
          <w:i/>
          <w:iCs/>
          <w:noProof/>
          <w:sz w:val="24"/>
          <w:szCs w:val="24"/>
        </w:rPr>
        <w:t>7</w:t>
      </w:r>
      <w:r w:rsidRPr="009F1812">
        <w:rPr>
          <w:rFonts w:ascii="Times New Roman" w:hAnsi="Times New Roman" w:cs="Times New Roman"/>
          <w:noProof/>
          <w:sz w:val="24"/>
          <w:szCs w:val="24"/>
        </w:rPr>
        <w:t>(1).</w:t>
      </w:r>
    </w:p>
    <w:p w14:paraId="4056BD7F"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Suryadi, Ace, &amp; Idris, E. (2004). </w:t>
      </w:r>
      <w:r w:rsidRPr="009F1812">
        <w:rPr>
          <w:rFonts w:ascii="Times New Roman" w:hAnsi="Times New Roman" w:cs="Times New Roman"/>
          <w:i/>
          <w:iCs/>
          <w:noProof/>
          <w:sz w:val="24"/>
          <w:szCs w:val="24"/>
        </w:rPr>
        <w:t>Kesetaraan Gender dalam Bidang Pendidikan</w:t>
      </w:r>
      <w:r w:rsidRPr="009F1812">
        <w:rPr>
          <w:rFonts w:ascii="Times New Roman" w:hAnsi="Times New Roman" w:cs="Times New Roman"/>
          <w:noProof/>
          <w:sz w:val="24"/>
          <w:szCs w:val="24"/>
        </w:rPr>
        <w:t xml:space="preserve"> (cet. I). Bandung: Genesindo.</w:t>
      </w:r>
    </w:p>
    <w:p w14:paraId="5AB08B0D"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Syalabi, A. (1985). </w:t>
      </w:r>
      <w:r w:rsidRPr="009F1812">
        <w:rPr>
          <w:rFonts w:ascii="Times New Arabic" w:hAnsi="Times New Arabic" w:cs="Times New Roman"/>
          <w:i/>
          <w:iCs/>
          <w:noProof/>
          <w:sz w:val="24"/>
          <w:szCs w:val="24"/>
        </w:rPr>
        <w:t>Mausu&gt;’ah at-Tarikh al-Isla&gt;mi&gt; wa al-Hadarah Isla&gt;miyah</w:t>
      </w:r>
      <w:r w:rsidRPr="009F1812">
        <w:rPr>
          <w:rFonts w:ascii="Times New Arabic" w:hAnsi="Times New Arabic" w:cs="Times New Roman"/>
          <w:noProof/>
          <w:sz w:val="24"/>
          <w:szCs w:val="24"/>
        </w:rPr>
        <w:t>.</w:t>
      </w:r>
      <w:r w:rsidRPr="009F1812">
        <w:rPr>
          <w:rFonts w:ascii="Times New Roman" w:hAnsi="Times New Roman" w:cs="Times New Roman"/>
          <w:noProof/>
          <w:sz w:val="24"/>
          <w:szCs w:val="24"/>
        </w:rPr>
        <w:t xml:space="preserve"> Kairo: Maktabah an-Nahdah al-Misriyah.</w:t>
      </w:r>
    </w:p>
    <w:p w14:paraId="41D34A5D"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Umar, N. (2001). </w:t>
      </w:r>
      <w:r w:rsidRPr="009F1812">
        <w:rPr>
          <w:rFonts w:ascii="Times New Roman" w:hAnsi="Times New Roman" w:cs="Times New Roman"/>
          <w:i/>
          <w:iCs/>
          <w:noProof/>
          <w:sz w:val="24"/>
          <w:szCs w:val="24"/>
        </w:rPr>
        <w:t>Argumen Kesetaraan Gender Prespektif al-Qur’an</w:t>
      </w:r>
      <w:r w:rsidRPr="009F1812">
        <w:rPr>
          <w:rFonts w:ascii="Times New Roman" w:hAnsi="Times New Roman" w:cs="Times New Roman"/>
          <w:noProof/>
          <w:sz w:val="24"/>
          <w:szCs w:val="24"/>
        </w:rPr>
        <w:t>. Jakarta: Paramadina.</w:t>
      </w:r>
    </w:p>
    <w:p w14:paraId="61D8A70D"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F1812">
        <w:rPr>
          <w:rFonts w:ascii="Times New Roman" w:hAnsi="Times New Roman" w:cs="Times New Roman"/>
          <w:noProof/>
          <w:sz w:val="24"/>
          <w:szCs w:val="24"/>
        </w:rPr>
        <w:t xml:space="preserve">Yanggo, H. T. (1996). </w:t>
      </w:r>
      <w:r w:rsidRPr="009F1812">
        <w:rPr>
          <w:rFonts w:ascii="Times New Roman" w:hAnsi="Times New Roman" w:cs="Times New Roman"/>
          <w:i/>
          <w:iCs/>
          <w:noProof/>
          <w:sz w:val="24"/>
          <w:szCs w:val="24"/>
        </w:rPr>
        <w:t>Pandangan Islam tentang Gender</w:t>
      </w:r>
      <w:r w:rsidRPr="009F1812">
        <w:rPr>
          <w:rFonts w:ascii="Times New Roman" w:hAnsi="Times New Roman" w:cs="Times New Roman"/>
          <w:noProof/>
          <w:sz w:val="24"/>
          <w:szCs w:val="24"/>
        </w:rPr>
        <w:t>. Surabaya: Risalah Gusti.</w:t>
      </w:r>
    </w:p>
    <w:p w14:paraId="4F8D92AF" w14:textId="77777777" w:rsidR="009F1812" w:rsidRPr="009F1812" w:rsidRDefault="009F1812" w:rsidP="009F181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F1812">
        <w:rPr>
          <w:rFonts w:ascii="Times New Roman" w:hAnsi="Times New Roman" w:cs="Times New Roman"/>
          <w:noProof/>
          <w:sz w:val="24"/>
          <w:szCs w:val="24"/>
        </w:rPr>
        <w:t xml:space="preserve">Yulianto, Y. (2018). KONSEP PENDIDIKAN ANAK DALAM PERSPEKTIF IBNU HAJAR AL-HAITAMI (Ragam Eksplorasi Kitab Tahrīru al-Maqōl Fī Adābi Wa Ahkāmi Wa Fawā’idu Yahtāju Ilaihā Muˋaddibū al-Aṭfāl). </w:t>
      </w:r>
      <w:r w:rsidRPr="009F1812">
        <w:rPr>
          <w:rFonts w:ascii="Times New Roman" w:hAnsi="Times New Roman" w:cs="Times New Roman"/>
          <w:i/>
          <w:iCs/>
          <w:noProof/>
          <w:sz w:val="24"/>
          <w:szCs w:val="24"/>
        </w:rPr>
        <w:t>Journal AL-MUDARRIS</w:t>
      </w:r>
      <w:r w:rsidRPr="009F1812">
        <w:rPr>
          <w:rFonts w:ascii="Times New Roman" w:hAnsi="Times New Roman" w:cs="Times New Roman"/>
          <w:noProof/>
          <w:sz w:val="24"/>
          <w:szCs w:val="24"/>
        </w:rPr>
        <w:t xml:space="preserve">, </w:t>
      </w:r>
      <w:r w:rsidRPr="009F1812">
        <w:rPr>
          <w:rFonts w:ascii="Times New Roman" w:hAnsi="Times New Roman" w:cs="Times New Roman"/>
          <w:i/>
          <w:iCs/>
          <w:noProof/>
          <w:sz w:val="24"/>
          <w:szCs w:val="24"/>
        </w:rPr>
        <w:t>1</w:t>
      </w:r>
      <w:r w:rsidRPr="009F1812">
        <w:rPr>
          <w:rFonts w:ascii="Times New Roman" w:hAnsi="Times New Roman" w:cs="Times New Roman"/>
          <w:noProof/>
          <w:sz w:val="24"/>
          <w:szCs w:val="24"/>
        </w:rPr>
        <w:t>(1). https://doi.org/10.32478/al-mudarris.v1i1.98</w:t>
      </w:r>
    </w:p>
    <w:p w14:paraId="4E03DBBE" w14:textId="3E7BD7DF" w:rsidR="00C96DA5" w:rsidRDefault="00C96DA5" w:rsidP="009F181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r>
        <w:rPr>
          <w:rFonts w:asciiTheme="majorBidi" w:hAnsiTheme="majorBidi" w:cstheme="majorBidi"/>
          <w:b/>
          <w:bCs/>
          <w:sz w:val="24"/>
          <w:szCs w:val="24"/>
        </w:rPr>
        <w:fldChar w:fldCharType="end"/>
      </w:r>
    </w:p>
    <w:p w14:paraId="0511F785" w14:textId="77777777" w:rsidR="00D809B5" w:rsidRDefault="00D809B5" w:rsidP="00A72EB1">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1D516796"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56FF96CB"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2648D785"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5380C0C3"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0D6FE291"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18539378"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594D1E4F"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7E90B3FB"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1055AAFC"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418D3055" w14:textId="77777777" w:rsidR="00D809B5" w:rsidRDefault="00D809B5"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p w14:paraId="6083FBDA" w14:textId="77777777" w:rsidR="00D809B5" w:rsidRDefault="00D809B5" w:rsidP="004E1F8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261C545" w14:textId="77777777" w:rsidR="00154487" w:rsidRPr="00605D72" w:rsidRDefault="00154487" w:rsidP="004E1F82">
      <w:pPr>
        <w:widowControl w:val="0"/>
        <w:autoSpaceDE w:val="0"/>
        <w:autoSpaceDN w:val="0"/>
        <w:adjustRightInd w:val="0"/>
        <w:spacing w:after="0" w:line="240" w:lineRule="auto"/>
        <w:ind w:left="480" w:hanging="480"/>
        <w:jc w:val="both"/>
        <w:rPr>
          <w:rFonts w:asciiTheme="majorBidi" w:hAnsiTheme="majorBidi" w:cstheme="majorBidi"/>
          <w:b/>
          <w:bCs/>
          <w:sz w:val="24"/>
          <w:szCs w:val="24"/>
        </w:rPr>
      </w:pPr>
    </w:p>
    <w:sectPr w:rsidR="00154487" w:rsidRPr="00605D72" w:rsidSect="009534B2">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2917C" w14:textId="77777777" w:rsidR="00F3707B" w:rsidRDefault="00F3707B" w:rsidP="002B5649">
      <w:pPr>
        <w:spacing w:after="0" w:line="240" w:lineRule="auto"/>
      </w:pPr>
      <w:r>
        <w:separator/>
      </w:r>
    </w:p>
  </w:endnote>
  <w:endnote w:type="continuationSeparator" w:id="0">
    <w:p w14:paraId="5908E125" w14:textId="77777777" w:rsidR="00F3707B" w:rsidRDefault="00F3707B" w:rsidP="002B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Arabic">
    <w:altName w:val="Times New Roman"/>
    <w:panose1 w:val="02020603050405020304"/>
    <w:charset w:val="00"/>
    <w:family w:val="roman"/>
    <w:pitch w:val="variable"/>
    <w:sig w:usb0="00000003" w:usb1="00000000" w:usb2="00000000" w:usb3="00000000" w:csb0="00000001" w:csb1="00000000"/>
  </w:font>
  <w:font w:name="LPMQ Isep Misbah">
    <w:altName w:val="Times New Roman"/>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C9455" w14:textId="77777777" w:rsidR="00F3707B" w:rsidRDefault="00F3707B" w:rsidP="002B5649">
      <w:pPr>
        <w:spacing w:after="0" w:line="240" w:lineRule="auto"/>
      </w:pPr>
      <w:r>
        <w:separator/>
      </w:r>
    </w:p>
  </w:footnote>
  <w:footnote w:type="continuationSeparator" w:id="0">
    <w:p w14:paraId="1BEE3E05" w14:textId="77777777" w:rsidR="00F3707B" w:rsidRDefault="00F3707B" w:rsidP="002B5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5D6C"/>
    <w:multiLevelType w:val="hybridMultilevel"/>
    <w:tmpl w:val="2CA2998E"/>
    <w:lvl w:ilvl="0" w:tplc="42C6031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51B34"/>
    <w:multiLevelType w:val="hybridMultilevel"/>
    <w:tmpl w:val="9EDCF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15D9D"/>
    <w:multiLevelType w:val="hybridMultilevel"/>
    <w:tmpl w:val="C8F4C346"/>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C03F30"/>
    <w:multiLevelType w:val="hybridMultilevel"/>
    <w:tmpl w:val="C5780750"/>
    <w:lvl w:ilvl="0" w:tplc="04090011">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
    <w:nsid w:val="4373605A"/>
    <w:multiLevelType w:val="hybridMultilevel"/>
    <w:tmpl w:val="32E6039E"/>
    <w:lvl w:ilvl="0" w:tplc="04090019">
      <w:start w:val="1"/>
      <w:numFmt w:val="lowerLetter"/>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5">
    <w:nsid w:val="447A43E4"/>
    <w:multiLevelType w:val="hybridMultilevel"/>
    <w:tmpl w:val="D78497D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CA04F4E"/>
    <w:multiLevelType w:val="hybridMultilevel"/>
    <w:tmpl w:val="7416CACC"/>
    <w:lvl w:ilvl="0" w:tplc="9C74B5D6">
      <w:start w:val="1"/>
      <w:numFmt w:val="lowerLetter"/>
      <w:lvlText w:val="%1."/>
      <w:lvlJc w:val="left"/>
      <w:pPr>
        <w:ind w:left="466" w:hanging="360"/>
      </w:pPr>
      <w:rPr>
        <w:rFonts w:cs="Times New Roman" w:hint="default"/>
      </w:rPr>
    </w:lvl>
    <w:lvl w:ilvl="1" w:tplc="04090019" w:tentative="1">
      <w:start w:val="1"/>
      <w:numFmt w:val="lowerLetter"/>
      <w:lvlText w:val="%2."/>
      <w:lvlJc w:val="left"/>
      <w:pPr>
        <w:ind w:left="1186" w:hanging="360"/>
      </w:pPr>
      <w:rPr>
        <w:rFonts w:cs="Times New Roman"/>
      </w:rPr>
    </w:lvl>
    <w:lvl w:ilvl="2" w:tplc="0409001B" w:tentative="1">
      <w:start w:val="1"/>
      <w:numFmt w:val="lowerRoman"/>
      <w:lvlText w:val="%3."/>
      <w:lvlJc w:val="right"/>
      <w:pPr>
        <w:ind w:left="1906" w:hanging="180"/>
      </w:pPr>
      <w:rPr>
        <w:rFonts w:cs="Times New Roman"/>
      </w:rPr>
    </w:lvl>
    <w:lvl w:ilvl="3" w:tplc="0409000F" w:tentative="1">
      <w:start w:val="1"/>
      <w:numFmt w:val="decimal"/>
      <w:lvlText w:val="%4."/>
      <w:lvlJc w:val="left"/>
      <w:pPr>
        <w:ind w:left="2626" w:hanging="360"/>
      </w:pPr>
      <w:rPr>
        <w:rFonts w:cs="Times New Roman"/>
      </w:rPr>
    </w:lvl>
    <w:lvl w:ilvl="4" w:tplc="04090019" w:tentative="1">
      <w:start w:val="1"/>
      <w:numFmt w:val="lowerLetter"/>
      <w:lvlText w:val="%5."/>
      <w:lvlJc w:val="left"/>
      <w:pPr>
        <w:ind w:left="3346" w:hanging="360"/>
      </w:pPr>
      <w:rPr>
        <w:rFonts w:cs="Times New Roman"/>
      </w:rPr>
    </w:lvl>
    <w:lvl w:ilvl="5" w:tplc="0409001B" w:tentative="1">
      <w:start w:val="1"/>
      <w:numFmt w:val="lowerRoman"/>
      <w:lvlText w:val="%6."/>
      <w:lvlJc w:val="right"/>
      <w:pPr>
        <w:ind w:left="4066" w:hanging="180"/>
      </w:pPr>
      <w:rPr>
        <w:rFonts w:cs="Times New Roman"/>
      </w:rPr>
    </w:lvl>
    <w:lvl w:ilvl="6" w:tplc="0409000F" w:tentative="1">
      <w:start w:val="1"/>
      <w:numFmt w:val="decimal"/>
      <w:lvlText w:val="%7."/>
      <w:lvlJc w:val="left"/>
      <w:pPr>
        <w:ind w:left="4786" w:hanging="360"/>
      </w:pPr>
      <w:rPr>
        <w:rFonts w:cs="Times New Roman"/>
      </w:rPr>
    </w:lvl>
    <w:lvl w:ilvl="7" w:tplc="04090019" w:tentative="1">
      <w:start w:val="1"/>
      <w:numFmt w:val="lowerLetter"/>
      <w:lvlText w:val="%8."/>
      <w:lvlJc w:val="left"/>
      <w:pPr>
        <w:ind w:left="5506" w:hanging="360"/>
      </w:pPr>
      <w:rPr>
        <w:rFonts w:cs="Times New Roman"/>
      </w:rPr>
    </w:lvl>
    <w:lvl w:ilvl="8" w:tplc="0409001B" w:tentative="1">
      <w:start w:val="1"/>
      <w:numFmt w:val="lowerRoman"/>
      <w:lvlText w:val="%9."/>
      <w:lvlJc w:val="right"/>
      <w:pPr>
        <w:ind w:left="6226" w:hanging="180"/>
      </w:pPr>
      <w:rPr>
        <w:rFonts w:cs="Times New Roman"/>
      </w:rPr>
    </w:lvl>
  </w:abstractNum>
  <w:abstractNum w:abstractNumId="7">
    <w:nsid w:val="50EC4203"/>
    <w:multiLevelType w:val="hybridMultilevel"/>
    <w:tmpl w:val="6846C2A4"/>
    <w:lvl w:ilvl="0" w:tplc="D4B228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6074A"/>
    <w:multiLevelType w:val="hybridMultilevel"/>
    <w:tmpl w:val="E5127538"/>
    <w:lvl w:ilvl="0" w:tplc="B33ED80C">
      <w:start w:val="1"/>
      <w:numFmt w:val="decimal"/>
      <w:lvlText w:val="%1."/>
      <w:lvlJc w:val="left"/>
      <w:pPr>
        <w:ind w:left="471" w:hanging="360"/>
      </w:pPr>
      <w:rPr>
        <w:rFonts w:cs="Times New Roman" w:hint="default"/>
        <w:b/>
      </w:rPr>
    </w:lvl>
    <w:lvl w:ilvl="1" w:tplc="04090019" w:tentative="1">
      <w:start w:val="1"/>
      <w:numFmt w:val="lowerLetter"/>
      <w:lvlText w:val="%2."/>
      <w:lvlJc w:val="left"/>
      <w:pPr>
        <w:ind w:left="1191" w:hanging="360"/>
      </w:pPr>
      <w:rPr>
        <w:rFonts w:cs="Times New Roman"/>
      </w:rPr>
    </w:lvl>
    <w:lvl w:ilvl="2" w:tplc="0409001B" w:tentative="1">
      <w:start w:val="1"/>
      <w:numFmt w:val="lowerRoman"/>
      <w:lvlText w:val="%3."/>
      <w:lvlJc w:val="right"/>
      <w:pPr>
        <w:ind w:left="1911" w:hanging="180"/>
      </w:pPr>
      <w:rPr>
        <w:rFonts w:cs="Times New Roman"/>
      </w:rPr>
    </w:lvl>
    <w:lvl w:ilvl="3" w:tplc="0409000F" w:tentative="1">
      <w:start w:val="1"/>
      <w:numFmt w:val="decimal"/>
      <w:lvlText w:val="%4."/>
      <w:lvlJc w:val="left"/>
      <w:pPr>
        <w:ind w:left="2631" w:hanging="360"/>
      </w:pPr>
      <w:rPr>
        <w:rFonts w:cs="Times New Roman"/>
      </w:rPr>
    </w:lvl>
    <w:lvl w:ilvl="4" w:tplc="04090019" w:tentative="1">
      <w:start w:val="1"/>
      <w:numFmt w:val="lowerLetter"/>
      <w:lvlText w:val="%5."/>
      <w:lvlJc w:val="left"/>
      <w:pPr>
        <w:ind w:left="3351" w:hanging="360"/>
      </w:pPr>
      <w:rPr>
        <w:rFonts w:cs="Times New Roman"/>
      </w:rPr>
    </w:lvl>
    <w:lvl w:ilvl="5" w:tplc="0409001B" w:tentative="1">
      <w:start w:val="1"/>
      <w:numFmt w:val="lowerRoman"/>
      <w:lvlText w:val="%6."/>
      <w:lvlJc w:val="right"/>
      <w:pPr>
        <w:ind w:left="4071" w:hanging="180"/>
      </w:pPr>
      <w:rPr>
        <w:rFonts w:cs="Times New Roman"/>
      </w:rPr>
    </w:lvl>
    <w:lvl w:ilvl="6" w:tplc="0409000F" w:tentative="1">
      <w:start w:val="1"/>
      <w:numFmt w:val="decimal"/>
      <w:lvlText w:val="%7."/>
      <w:lvlJc w:val="left"/>
      <w:pPr>
        <w:ind w:left="4791" w:hanging="360"/>
      </w:pPr>
      <w:rPr>
        <w:rFonts w:cs="Times New Roman"/>
      </w:rPr>
    </w:lvl>
    <w:lvl w:ilvl="7" w:tplc="04090019" w:tentative="1">
      <w:start w:val="1"/>
      <w:numFmt w:val="lowerLetter"/>
      <w:lvlText w:val="%8."/>
      <w:lvlJc w:val="left"/>
      <w:pPr>
        <w:ind w:left="5511" w:hanging="360"/>
      </w:pPr>
      <w:rPr>
        <w:rFonts w:cs="Times New Roman"/>
      </w:rPr>
    </w:lvl>
    <w:lvl w:ilvl="8" w:tplc="0409001B" w:tentative="1">
      <w:start w:val="1"/>
      <w:numFmt w:val="lowerRoman"/>
      <w:lvlText w:val="%9."/>
      <w:lvlJc w:val="right"/>
      <w:pPr>
        <w:ind w:left="6231" w:hanging="180"/>
      </w:pPr>
      <w:rPr>
        <w:rFonts w:cs="Times New Roman"/>
      </w:rPr>
    </w:lvl>
  </w:abstractNum>
  <w:num w:numId="1">
    <w:abstractNumId w:val="0"/>
  </w:num>
  <w:num w:numId="2">
    <w:abstractNumId w:val="8"/>
  </w:num>
  <w:num w:numId="3">
    <w:abstractNumId w:val="6"/>
  </w:num>
  <w:num w:numId="4">
    <w:abstractNumId w:val="2"/>
  </w:num>
  <w:num w:numId="5">
    <w:abstractNumId w:val="5"/>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49"/>
    <w:rsid w:val="0000053E"/>
    <w:rsid w:val="000016C0"/>
    <w:rsid w:val="00001A52"/>
    <w:rsid w:val="00002FF0"/>
    <w:rsid w:val="000050A0"/>
    <w:rsid w:val="0000642E"/>
    <w:rsid w:val="00007A99"/>
    <w:rsid w:val="00011608"/>
    <w:rsid w:val="000175C4"/>
    <w:rsid w:val="000207CF"/>
    <w:rsid w:val="00022D29"/>
    <w:rsid w:val="00024C7C"/>
    <w:rsid w:val="00031FCA"/>
    <w:rsid w:val="00032F41"/>
    <w:rsid w:val="0003489B"/>
    <w:rsid w:val="00035CBD"/>
    <w:rsid w:val="0004564F"/>
    <w:rsid w:val="00054D3D"/>
    <w:rsid w:val="0006243E"/>
    <w:rsid w:val="00066D58"/>
    <w:rsid w:val="00073295"/>
    <w:rsid w:val="000742C2"/>
    <w:rsid w:val="00076463"/>
    <w:rsid w:val="000765ED"/>
    <w:rsid w:val="00085BE6"/>
    <w:rsid w:val="000A27E0"/>
    <w:rsid w:val="000B2CC6"/>
    <w:rsid w:val="000B6E18"/>
    <w:rsid w:val="000C650D"/>
    <w:rsid w:val="000D03CA"/>
    <w:rsid w:val="000D6E94"/>
    <w:rsid w:val="000E63EC"/>
    <w:rsid w:val="000E68C1"/>
    <w:rsid w:val="000E6EA8"/>
    <w:rsid w:val="000F11BD"/>
    <w:rsid w:val="000F1277"/>
    <w:rsid w:val="001026D8"/>
    <w:rsid w:val="00111564"/>
    <w:rsid w:val="001145EA"/>
    <w:rsid w:val="001248CB"/>
    <w:rsid w:val="0012685B"/>
    <w:rsid w:val="0013511F"/>
    <w:rsid w:val="00145682"/>
    <w:rsid w:val="00154487"/>
    <w:rsid w:val="00174C64"/>
    <w:rsid w:val="00175AEF"/>
    <w:rsid w:val="00184CA4"/>
    <w:rsid w:val="001A1A46"/>
    <w:rsid w:val="001A3454"/>
    <w:rsid w:val="001A6C99"/>
    <w:rsid w:val="001B0E10"/>
    <w:rsid w:val="001B497D"/>
    <w:rsid w:val="001C01B2"/>
    <w:rsid w:val="001D1DFB"/>
    <w:rsid w:val="001D6F16"/>
    <w:rsid w:val="001E0A6C"/>
    <w:rsid w:val="001E3631"/>
    <w:rsid w:val="001E3CCB"/>
    <w:rsid w:val="001F102F"/>
    <w:rsid w:val="001F1A66"/>
    <w:rsid w:val="001F3BF0"/>
    <w:rsid w:val="002007B7"/>
    <w:rsid w:val="002025DD"/>
    <w:rsid w:val="0020391A"/>
    <w:rsid w:val="00211800"/>
    <w:rsid w:val="002121D8"/>
    <w:rsid w:val="00214F01"/>
    <w:rsid w:val="00216E74"/>
    <w:rsid w:val="00217038"/>
    <w:rsid w:val="002262CD"/>
    <w:rsid w:val="00226717"/>
    <w:rsid w:val="002435F8"/>
    <w:rsid w:val="0024471A"/>
    <w:rsid w:val="0025156B"/>
    <w:rsid w:val="00251DE5"/>
    <w:rsid w:val="002520A5"/>
    <w:rsid w:val="00254850"/>
    <w:rsid w:val="00256026"/>
    <w:rsid w:val="002653A2"/>
    <w:rsid w:val="00266DBD"/>
    <w:rsid w:val="00286F9F"/>
    <w:rsid w:val="00290D28"/>
    <w:rsid w:val="00294A8C"/>
    <w:rsid w:val="002A0DF1"/>
    <w:rsid w:val="002A4017"/>
    <w:rsid w:val="002B1B5E"/>
    <w:rsid w:val="002B411D"/>
    <w:rsid w:val="002B5649"/>
    <w:rsid w:val="002B5706"/>
    <w:rsid w:val="002B6FF0"/>
    <w:rsid w:val="002D0E47"/>
    <w:rsid w:val="002E45A1"/>
    <w:rsid w:val="002F1943"/>
    <w:rsid w:val="002F6E22"/>
    <w:rsid w:val="002F6F85"/>
    <w:rsid w:val="002F6FE1"/>
    <w:rsid w:val="002F7470"/>
    <w:rsid w:val="00303837"/>
    <w:rsid w:val="003127D7"/>
    <w:rsid w:val="00312CBE"/>
    <w:rsid w:val="0031335E"/>
    <w:rsid w:val="00322C1D"/>
    <w:rsid w:val="00351E2B"/>
    <w:rsid w:val="0035251A"/>
    <w:rsid w:val="00361FA7"/>
    <w:rsid w:val="00363928"/>
    <w:rsid w:val="00363CA7"/>
    <w:rsid w:val="00364702"/>
    <w:rsid w:val="00364BB9"/>
    <w:rsid w:val="00367899"/>
    <w:rsid w:val="00367FFA"/>
    <w:rsid w:val="003700B7"/>
    <w:rsid w:val="00377784"/>
    <w:rsid w:val="00377C82"/>
    <w:rsid w:val="003929A8"/>
    <w:rsid w:val="003935E2"/>
    <w:rsid w:val="00394460"/>
    <w:rsid w:val="00397553"/>
    <w:rsid w:val="003A3A58"/>
    <w:rsid w:val="003A515F"/>
    <w:rsid w:val="003B41AC"/>
    <w:rsid w:val="003B5445"/>
    <w:rsid w:val="003C0E24"/>
    <w:rsid w:val="003D6D77"/>
    <w:rsid w:val="003D7B72"/>
    <w:rsid w:val="003E17D3"/>
    <w:rsid w:val="003F3BA5"/>
    <w:rsid w:val="00403066"/>
    <w:rsid w:val="00413046"/>
    <w:rsid w:val="00413DD6"/>
    <w:rsid w:val="004208AA"/>
    <w:rsid w:val="00423724"/>
    <w:rsid w:val="00425DED"/>
    <w:rsid w:val="00433224"/>
    <w:rsid w:val="004344C8"/>
    <w:rsid w:val="00436AB1"/>
    <w:rsid w:val="004442DF"/>
    <w:rsid w:val="00446178"/>
    <w:rsid w:val="00454402"/>
    <w:rsid w:val="00457DCF"/>
    <w:rsid w:val="00461685"/>
    <w:rsid w:val="004659A5"/>
    <w:rsid w:val="00466C46"/>
    <w:rsid w:val="0047128E"/>
    <w:rsid w:val="00472BBE"/>
    <w:rsid w:val="00472F7B"/>
    <w:rsid w:val="00475C0D"/>
    <w:rsid w:val="004763C3"/>
    <w:rsid w:val="00476883"/>
    <w:rsid w:val="004939D7"/>
    <w:rsid w:val="00494E9F"/>
    <w:rsid w:val="00496646"/>
    <w:rsid w:val="004979F4"/>
    <w:rsid w:val="004A3A73"/>
    <w:rsid w:val="004A7435"/>
    <w:rsid w:val="004B71B0"/>
    <w:rsid w:val="004C46A1"/>
    <w:rsid w:val="004E006C"/>
    <w:rsid w:val="004E1F82"/>
    <w:rsid w:val="004E21BC"/>
    <w:rsid w:val="004E3734"/>
    <w:rsid w:val="004E3B94"/>
    <w:rsid w:val="004F513F"/>
    <w:rsid w:val="0052213C"/>
    <w:rsid w:val="00530F83"/>
    <w:rsid w:val="00530F99"/>
    <w:rsid w:val="00537948"/>
    <w:rsid w:val="0054742E"/>
    <w:rsid w:val="0055230B"/>
    <w:rsid w:val="00553077"/>
    <w:rsid w:val="0055489D"/>
    <w:rsid w:val="005611D5"/>
    <w:rsid w:val="00564CF5"/>
    <w:rsid w:val="005817C5"/>
    <w:rsid w:val="00585734"/>
    <w:rsid w:val="00585BCA"/>
    <w:rsid w:val="005946E9"/>
    <w:rsid w:val="005A59BB"/>
    <w:rsid w:val="005A5D35"/>
    <w:rsid w:val="005C346E"/>
    <w:rsid w:val="005C5DF7"/>
    <w:rsid w:val="005D3B40"/>
    <w:rsid w:val="005D603E"/>
    <w:rsid w:val="005E15A7"/>
    <w:rsid w:val="005F0B0D"/>
    <w:rsid w:val="005F5402"/>
    <w:rsid w:val="005F7594"/>
    <w:rsid w:val="006031CA"/>
    <w:rsid w:val="00605D72"/>
    <w:rsid w:val="006209D3"/>
    <w:rsid w:val="00620E7A"/>
    <w:rsid w:val="00623560"/>
    <w:rsid w:val="00633CC3"/>
    <w:rsid w:val="00634797"/>
    <w:rsid w:val="006376B6"/>
    <w:rsid w:val="00642801"/>
    <w:rsid w:val="00652294"/>
    <w:rsid w:val="00665A44"/>
    <w:rsid w:val="006819EE"/>
    <w:rsid w:val="00683152"/>
    <w:rsid w:val="00685C0A"/>
    <w:rsid w:val="00686F4E"/>
    <w:rsid w:val="0069316F"/>
    <w:rsid w:val="006A4CD8"/>
    <w:rsid w:val="006A7129"/>
    <w:rsid w:val="006B1819"/>
    <w:rsid w:val="006B52C7"/>
    <w:rsid w:val="006B53CB"/>
    <w:rsid w:val="006C3064"/>
    <w:rsid w:val="006D5211"/>
    <w:rsid w:val="006D53F1"/>
    <w:rsid w:val="006E5336"/>
    <w:rsid w:val="006F1C24"/>
    <w:rsid w:val="00713C18"/>
    <w:rsid w:val="00715442"/>
    <w:rsid w:val="00732F24"/>
    <w:rsid w:val="0073394D"/>
    <w:rsid w:val="00735942"/>
    <w:rsid w:val="0074779A"/>
    <w:rsid w:val="00753607"/>
    <w:rsid w:val="0076256E"/>
    <w:rsid w:val="00764F82"/>
    <w:rsid w:val="0077214F"/>
    <w:rsid w:val="0077353C"/>
    <w:rsid w:val="00776A15"/>
    <w:rsid w:val="00793FE8"/>
    <w:rsid w:val="007A59FF"/>
    <w:rsid w:val="007B3CA7"/>
    <w:rsid w:val="007B5474"/>
    <w:rsid w:val="007B73FC"/>
    <w:rsid w:val="007C052C"/>
    <w:rsid w:val="007D3E97"/>
    <w:rsid w:val="007D7581"/>
    <w:rsid w:val="007E0198"/>
    <w:rsid w:val="007E1BED"/>
    <w:rsid w:val="007F1F51"/>
    <w:rsid w:val="007F54F3"/>
    <w:rsid w:val="008043FD"/>
    <w:rsid w:val="00810685"/>
    <w:rsid w:val="00811591"/>
    <w:rsid w:val="00816722"/>
    <w:rsid w:val="008223BD"/>
    <w:rsid w:val="00823966"/>
    <w:rsid w:val="00825815"/>
    <w:rsid w:val="00826B62"/>
    <w:rsid w:val="00836707"/>
    <w:rsid w:val="00856073"/>
    <w:rsid w:val="00857848"/>
    <w:rsid w:val="008640E4"/>
    <w:rsid w:val="008678D3"/>
    <w:rsid w:val="00885120"/>
    <w:rsid w:val="00885870"/>
    <w:rsid w:val="00886458"/>
    <w:rsid w:val="0089391A"/>
    <w:rsid w:val="00896E84"/>
    <w:rsid w:val="0089708B"/>
    <w:rsid w:val="008A2C75"/>
    <w:rsid w:val="008A2F86"/>
    <w:rsid w:val="008A450C"/>
    <w:rsid w:val="008A7EEF"/>
    <w:rsid w:val="008B07A6"/>
    <w:rsid w:val="008C0534"/>
    <w:rsid w:val="008C23A3"/>
    <w:rsid w:val="008C2B3F"/>
    <w:rsid w:val="008C6523"/>
    <w:rsid w:val="008C6532"/>
    <w:rsid w:val="008C72E6"/>
    <w:rsid w:val="008E1B14"/>
    <w:rsid w:val="008E4A5B"/>
    <w:rsid w:val="008E74DC"/>
    <w:rsid w:val="008E7FAC"/>
    <w:rsid w:val="008F04C4"/>
    <w:rsid w:val="008F5097"/>
    <w:rsid w:val="00900AE4"/>
    <w:rsid w:val="00905F7F"/>
    <w:rsid w:val="009135A8"/>
    <w:rsid w:val="0092210F"/>
    <w:rsid w:val="00930AC5"/>
    <w:rsid w:val="00931D1D"/>
    <w:rsid w:val="00933E96"/>
    <w:rsid w:val="00950790"/>
    <w:rsid w:val="00953007"/>
    <w:rsid w:val="009534B2"/>
    <w:rsid w:val="00955487"/>
    <w:rsid w:val="00957ACC"/>
    <w:rsid w:val="0096466F"/>
    <w:rsid w:val="00964903"/>
    <w:rsid w:val="0096753A"/>
    <w:rsid w:val="0097191C"/>
    <w:rsid w:val="009719DB"/>
    <w:rsid w:val="00972951"/>
    <w:rsid w:val="009731CF"/>
    <w:rsid w:val="009773FC"/>
    <w:rsid w:val="00977C22"/>
    <w:rsid w:val="009833D6"/>
    <w:rsid w:val="00984872"/>
    <w:rsid w:val="00985AE5"/>
    <w:rsid w:val="009917B6"/>
    <w:rsid w:val="009A248C"/>
    <w:rsid w:val="009A431C"/>
    <w:rsid w:val="009A593D"/>
    <w:rsid w:val="009A5F77"/>
    <w:rsid w:val="009C0565"/>
    <w:rsid w:val="009C3461"/>
    <w:rsid w:val="009D3969"/>
    <w:rsid w:val="009D6BAD"/>
    <w:rsid w:val="009E0CE3"/>
    <w:rsid w:val="009E18F2"/>
    <w:rsid w:val="009E648A"/>
    <w:rsid w:val="009F04F6"/>
    <w:rsid w:val="009F1812"/>
    <w:rsid w:val="009F2DDF"/>
    <w:rsid w:val="009F341E"/>
    <w:rsid w:val="00A0214A"/>
    <w:rsid w:val="00A023BC"/>
    <w:rsid w:val="00A04DFD"/>
    <w:rsid w:val="00A0537F"/>
    <w:rsid w:val="00A05981"/>
    <w:rsid w:val="00A22F37"/>
    <w:rsid w:val="00A32083"/>
    <w:rsid w:val="00A320B4"/>
    <w:rsid w:val="00A36C08"/>
    <w:rsid w:val="00A36C8C"/>
    <w:rsid w:val="00A4267A"/>
    <w:rsid w:val="00A4623F"/>
    <w:rsid w:val="00A5514A"/>
    <w:rsid w:val="00A6043D"/>
    <w:rsid w:val="00A6348D"/>
    <w:rsid w:val="00A72EB1"/>
    <w:rsid w:val="00A74358"/>
    <w:rsid w:val="00A817CF"/>
    <w:rsid w:val="00A83CCF"/>
    <w:rsid w:val="00A84780"/>
    <w:rsid w:val="00A87860"/>
    <w:rsid w:val="00A9138E"/>
    <w:rsid w:val="00A91958"/>
    <w:rsid w:val="00A966DF"/>
    <w:rsid w:val="00A97028"/>
    <w:rsid w:val="00A978B4"/>
    <w:rsid w:val="00AA549B"/>
    <w:rsid w:val="00AB1D17"/>
    <w:rsid w:val="00AB2E33"/>
    <w:rsid w:val="00AB4281"/>
    <w:rsid w:val="00AD49A3"/>
    <w:rsid w:val="00AE1E2D"/>
    <w:rsid w:val="00AE5B59"/>
    <w:rsid w:val="00AE5C37"/>
    <w:rsid w:val="00AF6DB3"/>
    <w:rsid w:val="00B02ADB"/>
    <w:rsid w:val="00B04074"/>
    <w:rsid w:val="00B11AD5"/>
    <w:rsid w:val="00B12ECE"/>
    <w:rsid w:val="00B1615A"/>
    <w:rsid w:val="00B20C57"/>
    <w:rsid w:val="00B3703F"/>
    <w:rsid w:val="00B4229A"/>
    <w:rsid w:val="00B46473"/>
    <w:rsid w:val="00B52F3B"/>
    <w:rsid w:val="00B53390"/>
    <w:rsid w:val="00B64660"/>
    <w:rsid w:val="00B66F5B"/>
    <w:rsid w:val="00B72A0A"/>
    <w:rsid w:val="00B7379C"/>
    <w:rsid w:val="00B7729A"/>
    <w:rsid w:val="00B84CC5"/>
    <w:rsid w:val="00B95804"/>
    <w:rsid w:val="00BA087E"/>
    <w:rsid w:val="00BA1DF1"/>
    <w:rsid w:val="00BA30AB"/>
    <w:rsid w:val="00BE1909"/>
    <w:rsid w:val="00BE70EB"/>
    <w:rsid w:val="00BE7C08"/>
    <w:rsid w:val="00BF7B99"/>
    <w:rsid w:val="00C009E3"/>
    <w:rsid w:val="00C04DFB"/>
    <w:rsid w:val="00C1096A"/>
    <w:rsid w:val="00C12F0A"/>
    <w:rsid w:val="00C21E71"/>
    <w:rsid w:val="00C2342D"/>
    <w:rsid w:val="00C243C5"/>
    <w:rsid w:val="00C30777"/>
    <w:rsid w:val="00C30866"/>
    <w:rsid w:val="00C326E1"/>
    <w:rsid w:val="00C473C3"/>
    <w:rsid w:val="00C566CE"/>
    <w:rsid w:val="00C616A1"/>
    <w:rsid w:val="00C738DA"/>
    <w:rsid w:val="00C82606"/>
    <w:rsid w:val="00C82B4A"/>
    <w:rsid w:val="00C86961"/>
    <w:rsid w:val="00C90BAC"/>
    <w:rsid w:val="00C95702"/>
    <w:rsid w:val="00C96DA5"/>
    <w:rsid w:val="00CA66B6"/>
    <w:rsid w:val="00CA7669"/>
    <w:rsid w:val="00CB2D21"/>
    <w:rsid w:val="00CB3B19"/>
    <w:rsid w:val="00CB3C1F"/>
    <w:rsid w:val="00CB4AB5"/>
    <w:rsid w:val="00CB4BAF"/>
    <w:rsid w:val="00CB7B89"/>
    <w:rsid w:val="00CC4D1D"/>
    <w:rsid w:val="00CC7162"/>
    <w:rsid w:val="00CE37B9"/>
    <w:rsid w:val="00CE73FA"/>
    <w:rsid w:val="00CF6579"/>
    <w:rsid w:val="00CF6A2A"/>
    <w:rsid w:val="00D00E5B"/>
    <w:rsid w:val="00D0120E"/>
    <w:rsid w:val="00D069D6"/>
    <w:rsid w:val="00D07B59"/>
    <w:rsid w:val="00D12C8E"/>
    <w:rsid w:val="00D1391C"/>
    <w:rsid w:val="00D20E27"/>
    <w:rsid w:val="00D2404D"/>
    <w:rsid w:val="00D372F9"/>
    <w:rsid w:val="00D423BE"/>
    <w:rsid w:val="00D43102"/>
    <w:rsid w:val="00D54EC1"/>
    <w:rsid w:val="00D6210C"/>
    <w:rsid w:val="00D62F02"/>
    <w:rsid w:val="00D65EF1"/>
    <w:rsid w:val="00D809B5"/>
    <w:rsid w:val="00DC5699"/>
    <w:rsid w:val="00DE0B4C"/>
    <w:rsid w:val="00DF45DF"/>
    <w:rsid w:val="00E03CBA"/>
    <w:rsid w:val="00E07261"/>
    <w:rsid w:val="00E12A9B"/>
    <w:rsid w:val="00E14EAB"/>
    <w:rsid w:val="00E16D98"/>
    <w:rsid w:val="00E21D1B"/>
    <w:rsid w:val="00E273C2"/>
    <w:rsid w:val="00E3273B"/>
    <w:rsid w:val="00E331D7"/>
    <w:rsid w:val="00E440A8"/>
    <w:rsid w:val="00E440CE"/>
    <w:rsid w:val="00E46FF1"/>
    <w:rsid w:val="00E47224"/>
    <w:rsid w:val="00E522EF"/>
    <w:rsid w:val="00E53423"/>
    <w:rsid w:val="00E628F5"/>
    <w:rsid w:val="00E822BC"/>
    <w:rsid w:val="00E873B3"/>
    <w:rsid w:val="00E9175D"/>
    <w:rsid w:val="00EA6F2D"/>
    <w:rsid w:val="00EB3053"/>
    <w:rsid w:val="00EB53C8"/>
    <w:rsid w:val="00EB5B10"/>
    <w:rsid w:val="00EB5C0A"/>
    <w:rsid w:val="00EB5CF4"/>
    <w:rsid w:val="00ED1820"/>
    <w:rsid w:val="00ED23AC"/>
    <w:rsid w:val="00ED60E4"/>
    <w:rsid w:val="00EF3577"/>
    <w:rsid w:val="00EF437C"/>
    <w:rsid w:val="00EF72AF"/>
    <w:rsid w:val="00F143CF"/>
    <w:rsid w:val="00F30092"/>
    <w:rsid w:val="00F33D1B"/>
    <w:rsid w:val="00F3707B"/>
    <w:rsid w:val="00F45761"/>
    <w:rsid w:val="00F47647"/>
    <w:rsid w:val="00F52F2E"/>
    <w:rsid w:val="00F62CFA"/>
    <w:rsid w:val="00F63868"/>
    <w:rsid w:val="00F6506F"/>
    <w:rsid w:val="00F6559B"/>
    <w:rsid w:val="00F67EB1"/>
    <w:rsid w:val="00F708E9"/>
    <w:rsid w:val="00F70C96"/>
    <w:rsid w:val="00F738B9"/>
    <w:rsid w:val="00F8401C"/>
    <w:rsid w:val="00F929B3"/>
    <w:rsid w:val="00F93972"/>
    <w:rsid w:val="00F97D98"/>
    <w:rsid w:val="00FA41DC"/>
    <w:rsid w:val="00FA5682"/>
    <w:rsid w:val="00FB55CB"/>
    <w:rsid w:val="00FC0D6F"/>
    <w:rsid w:val="00FC3D06"/>
    <w:rsid w:val="00FC4D93"/>
    <w:rsid w:val="00FD5F75"/>
    <w:rsid w:val="00FE4B52"/>
    <w:rsid w:val="00FF0B54"/>
    <w:rsid w:val="00FF2EC0"/>
    <w:rsid w:val="00FF3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2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649"/>
    <w:pPr>
      <w:ind w:left="720"/>
      <w:contextualSpacing/>
    </w:pPr>
  </w:style>
  <w:style w:type="paragraph" w:styleId="FootnoteText">
    <w:name w:val="footnote text"/>
    <w:basedOn w:val="Normal"/>
    <w:link w:val="FootnoteTextChar"/>
    <w:uiPriority w:val="99"/>
    <w:unhideWhenUsed/>
    <w:rsid w:val="002B5649"/>
    <w:pPr>
      <w:spacing w:after="0" w:line="240" w:lineRule="auto"/>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2B5649"/>
    <w:rPr>
      <w:rFonts w:eastAsia="Times New Roman" w:cs="Arial"/>
      <w:sz w:val="20"/>
      <w:szCs w:val="20"/>
      <w:lang w:val="id-ID"/>
    </w:rPr>
  </w:style>
  <w:style w:type="character" w:styleId="FootnoteReference">
    <w:name w:val="footnote reference"/>
    <w:basedOn w:val="DefaultParagraphFont"/>
    <w:uiPriority w:val="99"/>
    <w:semiHidden/>
    <w:unhideWhenUsed/>
    <w:rsid w:val="002B5649"/>
    <w:rPr>
      <w:rFonts w:cs="Times New Roman"/>
      <w:vertAlign w:val="superscript"/>
    </w:rPr>
  </w:style>
  <w:style w:type="character" w:customStyle="1" w:styleId="label">
    <w:name w:val="label"/>
    <w:basedOn w:val="DefaultParagraphFont"/>
    <w:rsid w:val="004344C8"/>
  </w:style>
  <w:style w:type="character" w:customStyle="1" w:styleId="value">
    <w:name w:val="value"/>
    <w:basedOn w:val="DefaultParagraphFont"/>
    <w:rsid w:val="004344C8"/>
  </w:style>
  <w:style w:type="character" w:styleId="Hyperlink">
    <w:name w:val="Hyperlink"/>
    <w:basedOn w:val="DefaultParagraphFont"/>
    <w:uiPriority w:val="99"/>
    <w:unhideWhenUsed/>
    <w:rsid w:val="004344C8"/>
    <w:rPr>
      <w:color w:val="0000FF"/>
      <w:u w:val="single"/>
    </w:rPr>
  </w:style>
  <w:style w:type="character" w:styleId="EndnoteReference">
    <w:name w:val="endnote reference"/>
    <w:basedOn w:val="DefaultParagraphFont"/>
    <w:uiPriority w:val="99"/>
    <w:semiHidden/>
    <w:unhideWhenUsed/>
    <w:rsid w:val="00D809B5"/>
    <w:rPr>
      <w:vertAlign w:val="superscript"/>
    </w:rPr>
  </w:style>
  <w:style w:type="character" w:styleId="CommentReference">
    <w:name w:val="annotation reference"/>
    <w:basedOn w:val="DefaultParagraphFont"/>
    <w:uiPriority w:val="99"/>
    <w:semiHidden/>
    <w:unhideWhenUsed/>
    <w:rsid w:val="009E0CE3"/>
    <w:rPr>
      <w:sz w:val="16"/>
      <w:szCs w:val="16"/>
    </w:rPr>
  </w:style>
  <w:style w:type="paragraph" w:styleId="CommentText">
    <w:name w:val="annotation text"/>
    <w:basedOn w:val="Normal"/>
    <w:link w:val="CommentTextChar"/>
    <w:uiPriority w:val="99"/>
    <w:semiHidden/>
    <w:unhideWhenUsed/>
    <w:rsid w:val="009E0CE3"/>
    <w:pPr>
      <w:spacing w:line="240" w:lineRule="auto"/>
    </w:pPr>
    <w:rPr>
      <w:sz w:val="20"/>
      <w:szCs w:val="20"/>
    </w:rPr>
  </w:style>
  <w:style w:type="character" w:customStyle="1" w:styleId="CommentTextChar">
    <w:name w:val="Comment Text Char"/>
    <w:basedOn w:val="DefaultParagraphFont"/>
    <w:link w:val="CommentText"/>
    <w:uiPriority w:val="99"/>
    <w:semiHidden/>
    <w:rsid w:val="009E0CE3"/>
    <w:rPr>
      <w:sz w:val="20"/>
      <w:szCs w:val="20"/>
    </w:rPr>
  </w:style>
  <w:style w:type="paragraph" w:styleId="CommentSubject">
    <w:name w:val="annotation subject"/>
    <w:basedOn w:val="CommentText"/>
    <w:next w:val="CommentText"/>
    <w:link w:val="CommentSubjectChar"/>
    <w:uiPriority w:val="99"/>
    <w:semiHidden/>
    <w:unhideWhenUsed/>
    <w:rsid w:val="009E0CE3"/>
    <w:rPr>
      <w:b/>
      <w:bCs/>
    </w:rPr>
  </w:style>
  <w:style w:type="character" w:customStyle="1" w:styleId="CommentSubjectChar">
    <w:name w:val="Comment Subject Char"/>
    <w:basedOn w:val="CommentTextChar"/>
    <w:link w:val="CommentSubject"/>
    <w:uiPriority w:val="99"/>
    <w:semiHidden/>
    <w:rsid w:val="009E0CE3"/>
    <w:rPr>
      <w:b/>
      <w:bCs/>
      <w:sz w:val="20"/>
      <w:szCs w:val="20"/>
    </w:rPr>
  </w:style>
  <w:style w:type="paragraph" w:styleId="BalloonText">
    <w:name w:val="Balloon Text"/>
    <w:basedOn w:val="Normal"/>
    <w:link w:val="BalloonTextChar"/>
    <w:uiPriority w:val="99"/>
    <w:semiHidden/>
    <w:unhideWhenUsed/>
    <w:rsid w:val="009E0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CE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649"/>
    <w:pPr>
      <w:ind w:left="720"/>
      <w:contextualSpacing/>
    </w:pPr>
  </w:style>
  <w:style w:type="paragraph" w:styleId="FootnoteText">
    <w:name w:val="footnote text"/>
    <w:basedOn w:val="Normal"/>
    <w:link w:val="FootnoteTextChar"/>
    <w:uiPriority w:val="99"/>
    <w:unhideWhenUsed/>
    <w:rsid w:val="002B5649"/>
    <w:pPr>
      <w:spacing w:after="0" w:line="240" w:lineRule="auto"/>
    </w:pPr>
    <w:rPr>
      <w:rFonts w:eastAsia="Times New Roman" w:cs="Arial"/>
      <w:sz w:val="20"/>
      <w:szCs w:val="20"/>
      <w:lang w:val="id-ID"/>
    </w:rPr>
  </w:style>
  <w:style w:type="character" w:customStyle="1" w:styleId="FootnoteTextChar">
    <w:name w:val="Footnote Text Char"/>
    <w:basedOn w:val="DefaultParagraphFont"/>
    <w:link w:val="FootnoteText"/>
    <w:uiPriority w:val="99"/>
    <w:rsid w:val="002B5649"/>
    <w:rPr>
      <w:rFonts w:eastAsia="Times New Roman" w:cs="Arial"/>
      <w:sz w:val="20"/>
      <w:szCs w:val="20"/>
      <w:lang w:val="id-ID"/>
    </w:rPr>
  </w:style>
  <w:style w:type="character" w:styleId="FootnoteReference">
    <w:name w:val="footnote reference"/>
    <w:basedOn w:val="DefaultParagraphFont"/>
    <w:uiPriority w:val="99"/>
    <w:semiHidden/>
    <w:unhideWhenUsed/>
    <w:rsid w:val="002B5649"/>
    <w:rPr>
      <w:rFonts w:cs="Times New Roman"/>
      <w:vertAlign w:val="superscript"/>
    </w:rPr>
  </w:style>
  <w:style w:type="character" w:customStyle="1" w:styleId="label">
    <w:name w:val="label"/>
    <w:basedOn w:val="DefaultParagraphFont"/>
    <w:rsid w:val="004344C8"/>
  </w:style>
  <w:style w:type="character" w:customStyle="1" w:styleId="value">
    <w:name w:val="value"/>
    <w:basedOn w:val="DefaultParagraphFont"/>
    <w:rsid w:val="004344C8"/>
  </w:style>
  <w:style w:type="character" w:styleId="Hyperlink">
    <w:name w:val="Hyperlink"/>
    <w:basedOn w:val="DefaultParagraphFont"/>
    <w:uiPriority w:val="99"/>
    <w:unhideWhenUsed/>
    <w:rsid w:val="004344C8"/>
    <w:rPr>
      <w:color w:val="0000FF"/>
      <w:u w:val="single"/>
    </w:rPr>
  </w:style>
  <w:style w:type="character" w:styleId="EndnoteReference">
    <w:name w:val="endnote reference"/>
    <w:basedOn w:val="DefaultParagraphFont"/>
    <w:uiPriority w:val="99"/>
    <w:semiHidden/>
    <w:unhideWhenUsed/>
    <w:rsid w:val="00D809B5"/>
    <w:rPr>
      <w:vertAlign w:val="superscript"/>
    </w:rPr>
  </w:style>
  <w:style w:type="character" w:styleId="CommentReference">
    <w:name w:val="annotation reference"/>
    <w:basedOn w:val="DefaultParagraphFont"/>
    <w:uiPriority w:val="99"/>
    <w:semiHidden/>
    <w:unhideWhenUsed/>
    <w:rsid w:val="009E0CE3"/>
    <w:rPr>
      <w:sz w:val="16"/>
      <w:szCs w:val="16"/>
    </w:rPr>
  </w:style>
  <w:style w:type="paragraph" w:styleId="CommentText">
    <w:name w:val="annotation text"/>
    <w:basedOn w:val="Normal"/>
    <w:link w:val="CommentTextChar"/>
    <w:uiPriority w:val="99"/>
    <w:semiHidden/>
    <w:unhideWhenUsed/>
    <w:rsid w:val="009E0CE3"/>
    <w:pPr>
      <w:spacing w:line="240" w:lineRule="auto"/>
    </w:pPr>
    <w:rPr>
      <w:sz w:val="20"/>
      <w:szCs w:val="20"/>
    </w:rPr>
  </w:style>
  <w:style w:type="character" w:customStyle="1" w:styleId="CommentTextChar">
    <w:name w:val="Comment Text Char"/>
    <w:basedOn w:val="DefaultParagraphFont"/>
    <w:link w:val="CommentText"/>
    <w:uiPriority w:val="99"/>
    <w:semiHidden/>
    <w:rsid w:val="009E0CE3"/>
    <w:rPr>
      <w:sz w:val="20"/>
      <w:szCs w:val="20"/>
    </w:rPr>
  </w:style>
  <w:style w:type="paragraph" w:styleId="CommentSubject">
    <w:name w:val="annotation subject"/>
    <w:basedOn w:val="CommentText"/>
    <w:next w:val="CommentText"/>
    <w:link w:val="CommentSubjectChar"/>
    <w:uiPriority w:val="99"/>
    <w:semiHidden/>
    <w:unhideWhenUsed/>
    <w:rsid w:val="009E0CE3"/>
    <w:rPr>
      <w:b/>
      <w:bCs/>
    </w:rPr>
  </w:style>
  <w:style w:type="character" w:customStyle="1" w:styleId="CommentSubjectChar">
    <w:name w:val="Comment Subject Char"/>
    <w:basedOn w:val="CommentTextChar"/>
    <w:link w:val="CommentSubject"/>
    <w:uiPriority w:val="99"/>
    <w:semiHidden/>
    <w:rsid w:val="009E0CE3"/>
    <w:rPr>
      <w:b/>
      <w:bCs/>
      <w:sz w:val="20"/>
      <w:szCs w:val="20"/>
    </w:rPr>
  </w:style>
  <w:style w:type="paragraph" w:styleId="BalloonText">
    <w:name w:val="Balloon Text"/>
    <w:basedOn w:val="Normal"/>
    <w:link w:val="BalloonTextChar"/>
    <w:uiPriority w:val="99"/>
    <w:semiHidden/>
    <w:unhideWhenUsed/>
    <w:rsid w:val="009E0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iyadiptiq@gmail.com" TargetMode="External"/><Relationship Id="rId5" Type="http://schemas.openxmlformats.org/officeDocument/2006/relationships/settings" Target="settings.xml"/><Relationship Id="rId10" Type="http://schemas.openxmlformats.org/officeDocument/2006/relationships/hyperlink" Target="mailto:armai.arief@uinjkt.ac.id" TargetMode="External"/><Relationship Id="rId4" Type="http://schemas.microsoft.com/office/2007/relationships/stylesWithEffects" Target="stylesWithEffects.xml"/><Relationship Id="rId9" Type="http://schemas.openxmlformats.org/officeDocument/2006/relationships/hyperlink" Target="mailto:suburwijaya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4918-6A52-45B1-AF89-BCEED7D9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12809</Words>
  <Characters>73014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Subur</dc:creator>
  <cp:lastModifiedBy>admin</cp:lastModifiedBy>
  <cp:revision>2</cp:revision>
  <cp:lastPrinted>2021-03-15T05:42:00Z</cp:lastPrinted>
  <dcterms:created xsi:type="dcterms:W3CDTF">2021-03-25T15:06:00Z</dcterms:created>
  <dcterms:modified xsi:type="dcterms:W3CDTF">2021-03-25T15:06:00Z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7d294fab-1b10-3932-9aa0-97e21784d971</vt:lpwstr>
  </property>
  <property fmtid="{D5CDD505-2E9C-101B-9397-08002B2CF9AE}" pid="24" name="Mendeley Citation Style_1">
    <vt:lpwstr>http://www.zotero.org/styles/apa</vt:lpwstr>
  </property>
</Properties>
</file>